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1BDA6B" w14:textId="77777777" w:rsidR="00E92064" w:rsidRDefault="00E92064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3EE2B06D" w14:textId="77777777" w:rsidR="007431A3" w:rsidRDefault="003A299C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  <w:r w:rsidRPr="003A299C">
        <w:rPr>
          <w:rFonts w:ascii="Arial" w:hAnsi="Arial" w:cs="Arial"/>
          <w:i/>
          <w:iCs/>
          <w:sz w:val="22"/>
          <w:szCs w:val="22"/>
        </w:rPr>
        <w:t xml:space="preserve">Załącznik nr </w:t>
      </w:r>
      <w:r w:rsidR="007431A3">
        <w:rPr>
          <w:rFonts w:ascii="Arial" w:hAnsi="Arial" w:cs="Arial"/>
          <w:i/>
          <w:iCs/>
          <w:sz w:val="22"/>
          <w:szCs w:val="22"/>
        </w:rPr>
        <w:t>2</w:t>
      </w:r>
      <w:r w:rsidRPr="003A299C">
        <w:rPr>
          <w:rFonts w:ascii="Arial" w:hAnsi="Arial" w:cs="Arial"/>
          <w:i/>
          <w:iCs/>
          <w:sz w:val="22"/>
          <w:szCs w:val="22"/>
        </w:rPr>
        <w:t xml:space="preserve"> do Formularza ofertowego</w:t>
      </w:r>
    </w:p>
    <w:p w14:paraId="039A3477" w14:textId="5053EE1D" w:rsidR="003A299C" w:rsidRPr="003A299C" w:rsidRDefault="003A299C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  <w:r w:rsidRPr="00E92064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05ACB217" w14:textId="77777777" w:rsidR="007431A3" w:rsidRPr="007431A3" w:rsidRDefault="007431A3" w:rsidP="007431A3">
      <w:pPr>
        <w:autoSpaceDE w:val="0"/>
        <w:autoSpaceDN w:val="0"/>
        <w:spacing w:before="0" w:after="0" w:line="240" w:lineRule="auto"/>
        <w:ind w:left="0"/>
        <w:rPr>
          <w:rFonts w:ascii="Arial" w:hAnsi="Arial" w:cs="Arial"/>
          <w:b/>
          <w:i/>
          <w:iCs/>
          <w:sz w:val="22"/>
          <w:szCs w:val="22"/>
        </w:rPr>
      </w:pPr>
      <w:r w:rsidRPr="007431A3">
        <w:rPr>
          <w:rFonts w:ascii="Arial" w:hAnsi="Arial" w:cs="Arial"/>
          <w:b/>
          <w:i/>
          <w:iCs/>
          <w:sz w:val="22"/>
          <w:szCs w:val="22"/>
        </w:rPr>
        <w:t>Numer sprawy: DO.262.17.2026</w:t>
      </w:r>
    </w:p>
    <w:p w14:paraId="4DDB75EC" w14:textId="77777777" w:rsidR="003A299C" w:rsidRPr="00E92064" w:rsidRDefault="003A299C" w:rsidP="003A299C">
      <w:pPr>
        <w:autoSpaceDE w:val="0"/>
        <w:autoSpaceDN w:val="0"/>
        <w:spacing w:before="0" w:after="0" w:line="240" w:lineRule="auto"/>
        <w:ind w:left="0"/>
        <w:rPr>
          <w:rFonts w:ascii="Arial" w:hAnsi="Arial" w:cs="Arial"/>
          <w:i/>
          <w:iCs/>
          <w:sz w:val="22"/>
          <w:szCs w:val="22"/>
        </w:rPr>
      </w:pPr>
    </w:p>
    <w:p w14:paraId="7747BD84" w14:textId="045F1FCF" w:rsidR="003A299C" w:rsidRDefault="003A299C" w:rsidP="003A299C">
      <w:pPr>
        <w:autoSpaceDE w:val="0"/>
        <w:autoSpaceDN w:val="0"/>
        <w:spacing w:before="0" w:after="0" w:line="24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3A299C">
        <w:rPr>
          <w:rFonts w:ascii="Arial" w:hAnsi="Arial" w:cs="Arial"/>
          <w:b/>
          <w:sz w:val="22"/>
          <w:szCs w:val="22"/>
        </w:rPr>
        <w:t>OPIS PARAMETRÓW TECHNICZNYCH</w:t>
      </w:r>
      <w:r w:rsidR="001C6DF2">
        <w:rPr>
          <w:rFonts w:ascii="Arial" w:hAnsi="Arial" w:cs="Arial"/>
          <w:b/>
          <w:sz w:val="22"/>
          <w:szCs w:val="22"/>
        </w:rPr>
        <w:t xml:space="preserve"> </w:t>
      </w:r>
    </w:p>
    <w:p w14:paraId="163E688B" w14:textId="77777777" w:rsidR="00354FD6" w:rsidRDefault="00354FD6" w:rsidP="003A299C">
      <w:pPr>
        <w:autoSpaceDE w:val="0"/>
        <w:autoSpaceDN w:val="0"/>
        <w:spacing w:before="0" w:after="0" w:line="24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733D4C13" w14:textId="77777777" w:rsidR="00354FD6" w:rsidRDefault="00354FD6" w:rsidP="003A299C">
      <w:pPr>
        <w:autoSpaceDE w:val="0"/>
        <w:autoSpaceDN w:val="0"/>
        <w:spacing w:before="0" w:after="0" w:line="24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FE24EB">
        <w:rPr>
          <w:rFonts w:ascii="Arial" w:hAnsi="Arial" w:cs="Arial"/>
          <w:b/>
          <w:sz w:val="22"/>
          <w:szCs w:val="22"/>
        </w:rPr>
        <w:t>OPIS/PARAMETRY WYMAGANE NIE GORSZE NIŻ:</w:t>
      </w:r>
    </w:p>
    <w:p w14:paraId="119C5BDB" w14:textId="77777777" w:rsidR="00FE24EB" w:rsidRDefault="00FE24EB" w:rsidP="003A299C">
      <w:pPr>
        <w:autoSpaceDE w:val="0"/>
        <w:autoSpaceDN w:val="0"/>
        <w:spacing w:before="0" w:after="0" w:line="24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49646375" w14:textId="4D0E9C2A" w:rsidR="000F21C9" w:rsidRPr="00001D3B" w:rsidRDefault="007431A3" w:rsidP="007431A3">
      <w:pPr>
        <w:pStyle w:val="Akapitzlist"/>
        <w:numPr>
          <w:ilvl w:val="0"/>
          <w:numId w:val="11"/>
        </w:numPr>
        <w:spacing w:before="0" w:after="0"/>
        <w:rPr>
          <w:rFonts w:ascii="Arial" w:hAnsi="Arial" w:cs="Arial"/>
          <w:b/>
          <w:bCs/>
          <w:sz w:val="24"/>
          <w:szCs w:val="24"/>
        </w:rPr>
      </w:pPr>
      <w:r w:rsidRPr="00001D3B">
        <w:rPr>
          <w:rFonts w:ascii="Arial" w:hAnsi="Arial" w:cs="Arial"/>
          <w:b/>
          <w:bCs/>
          <w:sz w:val="24"/>
          <w:szCs w:val="24"/>
        </w:rPr>
        <w:t>ŚCIEŻKI NAPROWADZAJĄCE</w:t>
      </w:r>
    </w:p>
    <w:p w14:paraId="12CE6841" w14:textId="72B8C238" w:rsidR="00001D3B" w:rsidRDefault="007431A3" w:rsidP="000F21C9">
      <w:pPr>
        <w:spacing w:before="0" w:after="0" w:line="240" w:lineRule="auto"/>
        <w:ind w:left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eastAsia="Calibri"/>
          <w:lang w:eastAsia="en-US"/>
        </w:rPr>
        <w:fldChar w:fldCharType="begin"/>
      </w:r>
      <w:r>
        <w:rPr>
          <w:rFonts w:eastAsia="Calibri"/>
          <w:lang w:eastAsia="en-US"/>
        </w:rPr>
        <w:instrText xml:space="preserve"> LINK Excel.Sheet.12 "D:\\Dok  Arek\\ZAM PUBLICZNE\\Przetargi\\zam 2026\\Przetarg dostępność FEPK 06_08_26\\SWZ\\Załącznik Nr 1 do SWZ - Formularz ofertowy_OPZ\\02 specyfikacja parametrów_OPZ.xlsx" "Arkusz1!W9K1:W10K5" \a \f 4 \h  \* MERGEFORMAT </w:instrText>
      </w:r>
      <w:r>
        <w:rPr>
          <w:rFonts w:eastAsia="Calibri"/>
          <w:lang w:eastAsia="en-US"/>
        </w:rPr>
        <w:fldChar w:fldCharType="separate"/>
      </w:r>
    </w:p>
    <w:tbl>
      <w:tblPr>
        <w:tblW w:w="140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2280"/>
        <w:gridCol w:w="1302"/>
        <w:gridCol w:w="6648"/>
        <w:gridCol w:w="3119"/>
      </w:tblGrid>
      <w:tr w:rsidR="00001D3B" w:rsidRPr="00001D3B" w14:paraId="71BE34B9" w14:textId="77777777" w:rsidTr="00001D3B">
        <w:trPr>
          <w:divId w:val="258567170"/>
          <w:trHeight w:val="7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1B96CD4" w14:textId="29A2C138" w:rsidR="00001D3B" w:rsidRPr="00001D3B" w:rsidRDefault="00001D3B" w:rsidP="00001D3B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1D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Lp</w:t>
            </w:r>
            <w:r w:rsidR="00C01F4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190E63F" w14:textId="77777777" w:rsidR="00001D3B" w:rsidRPr="00001D3B" w:rsidRDefault="00001D3B" w:rsidP="00001D3B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1D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Pozycja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EDDC193" w14:textId="77777777" w:rsidR="00001D3B" w:rsidRPr="00001D3B" w:rsidRDefault="00001D3B" w:rsidP="00001D3B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1D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Wymagana ilość [</w:t>
            </w:r>
            <w:proofErr w:type="spellStart"/>
            <w:r w:rsidRPr="00001D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mb</w:t>
            </w:r>
            <w:proofErr w:type="spellEnd"/>
            <w:r w:rsidRPr="00001D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]</w:t>
            </w:r>
          </w:p>
        </w:tc>
        <w:tc>
          <w:tcPr>
            <w:tcW w:w="66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C57F135" w14:textId="77777777" w:rsidR="00001D3B" w:rsidRPr="00001D3B" w:rsidRDefault="00001D3B" w:rsidP="00001D3B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1D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Wymagane parametry techniczne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4CD4434" w14:textId="77777777" w:rsidR="00001D3B" w:rsidRPr="00001D3B" w:rsidRDefault="00001D3B" w:rsidP="00001D3B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1D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Oferowane rozwiązanie producent/model</w:t>
            </w:r>
          </w:p>
        </w:tc>
      </w:tr>
      <w:tr w:rsidR="00001D3B" w:rsidRPr="00001D3B" w14:paraId="0B8663FB" w14:textId="77777777" w:rsidTr="00001D3B">
        <w:trPr>
          <w:divId w:val="258567170"/>
          <w:trHeight w:val="1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F99DC0" w14:textId="77777777" w:rsidR="00001D3B" w:rsidRPr="00001D3B" w:rsidRDefault="00001D3B" w:rsidP="00001D3B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58647" w14:textId="250B62E1" w:rsidR="00001D3B" w:rsidRDefault="00001D3B" w:rsidP="00001D3B">
            <w:pPr>
              <w:spacing w:before="0" w:after="0" w:line="24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>ŚCIEŻKI NAPROWADZAJĄCE  -  (linie naprowadzające + pola i pasy uwagi)</w:t>
            </w:r>
          </w:p>
          <w:p w14:paraId="241111E3" w14:textId="77777777" w:rsidR="00001D3B" w:rsidRPr="00001D3B" w:rsidRDefault="00001D3B" w:rsidP="00001D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DD0E90" w14:textId="7B847889" w:rsidR="00001D3B" w:rsidRPr="00001D3B" w:rsidRDefault="00001D3B" w:rsidP="00001D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9CF5C2" w14:textId="14CB7959" w:rsidR="00001D3B" w:rsidRDefault="00001D3B" w:rsidP="00001D3B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>1000</w:t>
            </w:r>
          </w:p>
          <w:p w14:paraId="16EC56C1" w14:textId="77777777" w:rsidR="00001D3B" w:rsidRPr="00001D3B" w:rsidRDefault="00001D3B" w:rsidP="00001D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8A31C1" w14:textId="77777777" w:rsidR="00001D3B" w:rsidRPr="00001D3B" w:rsidRDefault="00001D3B" w:rsidP="00001D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F5B90B" w14:textId="77777777" w:rsidR="00001D3B" w:rsidRPr="00001D3B" w:rsidRDefault="00001D3B" w:rsidP="00001D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B46894" w14:textId="77777777" w:rsidR="00001D3B" w:rsidRPr="00001D3B" w:rsidRDefault="00001D3B" w:rsidP="00001D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FB0DA4" w14:textId="7D1CCDE1" w:rsidR="00001D3B" w:rsidRDefault="00001D3B" w:rsidP="00001D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1321F4" w14:textId="77777777" w:rsidR="00001D3B" w:rsidRPr="00001D3B" w:rsidRDefault="00001D3B" w:rsidP="00001D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0AA76" w14:textId="77777777" w:rsidR="00001D3B" w:rsidRDefault="00001D3B" w:rsidP="00001D3B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 xml:space="preserve">Linie naprowadzające wykonane z pojedynczych listew z poliuretanu naklejanych osobno ( np.35 mm x 295 mm x 3,3 mm) Pola i pasy uwagi wykonane z poliuretanu w postaci pojedynczych guzów naklejanych osobno 1 pole (30 cm x 30 cm) = około 30 guzów,1 guz średnica 35 mm wysokość 3,3 mm, 1 </w:t>
            </w:r>
            <w:proofErr w:type="spellStart"/>
            <w:r w:rsidRPr="00001D3B">
              <w:rPr>
                <w:rFonts w:ascii="Arial" w:hAnsi="Arial" w:cs="Arial"/>
                <w:sz w:val="22"/>
                <w:szCs w:val="22"/>
              </w:rPr>
              <w:t>mb</w:t>
            </w:r>
            <w:proofErr w:type="spellEnd"/>
            <w:r w:rsidRPr="00001D3B">
              <w:rPr>
                <w:rFonts w:ascii="Arial" w:hAnsi="Arial" w:cs="Arial"/>
                <w:sz w:val="22"/>
                <w:szCs w:val="22"/>
              </w:rPr>
              <w:t xml:space="preserve"> pasa uwagi (100 cm x 30 cm) </w:t>
            </w:r>
          </w:p>
          <w:p w14:paraId="3CA0A2AB" w14:textId="663E422F" w:rsidR="00F85E13" w:rsidRPr="00F85E13" w:rsidRDefault="00F85E13" w:rsidP="00F85E13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prac</w:t>
            </w:r>
            <w:r w:rsidRPr="00F85E13">
              <w:rPr>
                <w:rFonts w:ascii="Arial" w:hAnsi="Arial" w:cs="Arial"/>
                <w:sz w:val="22"/>
                <w:szCs w:val="22"/>
              </w:rPr>
              <w:t xml:space="preserve"> obejmuje w szczególności:</w:t>
            </w:r>
          </w:p>
          <w:p w14:paraId="798D5202" w14:textId="77777777" w:rsidR="00F85E13" w:rsidRPr="00F85E13" w:rsidRDefault="00F85E13" w:rsidP="00F85E13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F85E13">
              <w:rPr>
                <w:rFonts w:ascii="Arial" w:hAnsi="Arial" w:cs="Arial"/>
                <w:b/>
                <w:sz w:val="22"/>
                <w:szCs w:val="22"/>
              </w:rPr>
              <w:t xml:space="preserve">1) </w:t>
            </w:r>
            <w:r w:rsidRPr="00F85E13">
              <w:rPr>
                <w:rFonts w:ascii="Arial" w:hAnsi="Arial" w:cs="Arial"/>
                <w:sz w:val="22"/>
                <w:szCs w:val="22"/>
              </w:rPr>
              <w:t>przeprowadzenie wizji lokalnej, inwentaryzacji i niezbędnych pomiarów w miejscach realizacji prac;</w:t>
            </w:r>
          </w:p>
          <w:p w14:paraId="3D901967" w14:textId="77777777" w:rsidR="00F85E13" w:rsidRPr="00F85E13" w:rsidRDefault="00F85E13" w:rsidP="00F85E13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F85E13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2) </w:t>
            </w:r>
            <w:r w:rsidRPr="00F85E13">
              <w:rPr>
                <w:rFonts w:ascii="Arial" w:hAnsi="Arial" w:cs="Arial"/>
                <w:sz w:val="22"/>
                <w:szCs w:val="22"/>
              </w:rPr>
              <w:t>opracowanie projektu wykonawczego rozmieszczenia elementów systemu oznaczeń dotykowych, obejmującego co najmniej rzuty, lokalizację, kierunek prowadzenia, rodzaj i ilości elementów, kolorystykę, sposób przygotowania podłoża oraz technologię montażu;</w:t>
            </w:r>
          </w:p>
          <w:p w14:paraId="5C2B55DD" w14:textId="77777777" w:rsidR="00F85E13" w:rsidRPr="00F85E13" w:rsidRDefault="00F85E13" w:rsidP="00F85E13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F85E13">
              <w:rPr>
                <w:rFonts w:ascii="Arial" w:hAnsi="Arial" w:cs="Arial"/>
                <w:b/>
                <w:sz w:val="22"/>
                <w:szCs w:val="22"/>
              </w:rPr>
              <w:t xml:space="preserve">3) </w:t>
            </w:r>
            <w:r w:rsidRPr="00F85E13">
              <w:rPr>
                <w:rFonts w:ascii="Arial" w:hAnsi="Arial" w:cs="Arial"/>
                <w:sz w:val="22"/>
                <w:szCs w:val="22"/>
              </w:rPr>
              <w:t>uzgodnienie projektu z Zamawiającym oraz wprowadzenie uwag Zamawiającego;</w:t>
            </w:r>
          </w:p>
          <w:p w14:paraId="0589EA23" w14:textId="77777777" w:rsidR="00F85E13" w:rsidRPr="00F85E13" w:rsidRDefault="00F85E13" w:rsidP="00F85E13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F85E13">
              <w:rPr>
                <w:rFonts w:ascii="Arial" w:hAnsi="Arial" w:cs="Arial"/>
                <w:b/>
                <w:sz w:val="22"/>
                <w:szCs w:val="22"/>
              </w:rPr>
              <w:t xml:space="preserve">4) </w:t>
            </w:r>
            <w:r w:rsidRPr="00F85E13">
              <w:rPr>
                <w:rFonts w:ascii="Arial" w:hAnsi="Arial" w:cs="Arial"/>
                <w:sz w:val="22"/>
                <w:szCs w:val="22"/>
              </w:rPr>
              <w:t>dostawę fabrycznie nowych elementów systemu wraz z klejami, środkami gruntującymi i materiałami pomocniczymi;</w:t>
            </w:r>
          </w:p>
          <w:p w14:paraId="16E7F4F1" w14:textId="77777777" w:rsidR="00F85E13" w:rsidRPr="00F85E13" w:rsidRDefault="00F85E13" w:rsidP="00F85E13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F85E13">
              <w:rPr>
                <w:rFonts w:ascii="Arial" w:hAnsi="Arial" w:cs="Arial"/>
                <w:b/>
                <w:sz w:val="22"/>
                <w:szCs w:val="22"/>
              </w:rPr>
              <w:t xml:space="preserve">5) </w:t>
            </w:r>
            <w:r w:rsidRPr="00F85E13">
              <w:rPr>
                <w:rFonts w:ascii="Arial" w:hAnsi="Arial" w:cs="Arial"/>
                <w:sz w:val="22"/>
                <w:szCs w:val="22"/>
              </w:rPr>
              <w:t>zabezpieczenie miejsca prac, przygotowanie i oczyszczenie podłoża, wykonanie montażu, usunięcie pozostałości i uporządkowanie pomieszczeń;</w:t>
            </w:r>
          </w:p>
          <w:p w14:paraId="5BAC8C2E" w14:textId="77777777" w:rsidR="00F85E13" w:rsidRPr="00F85E13" w:rsidRDefault="00F85E13" w:rsidP="00F85E13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F85E13">
              <w:rPr>
                <w:rFonts w:ascii="Arial" w:hAnsi="Arial" w:cs="Arial"/>
                <w:b/>
                <w:sz w:val="22"/>
                <w:szCs w:val="22"/>
              </w:rPr>
              <w:t xml:space="preserve">6) </w:t>
            </w:r>
            <w:r w:rsidRPr="00F85E13">
              <w:rPr>
                <w:rFonts w:ascii="Arial" w:hAnsi="Arial" w:cs="Arial"/>
                <w:sz w:val="22"/>
                <w:szCs w:val="22"/>
              </w:rPr>
              <w:t>wykonanie prób i kontroli jakości montażu, w tym sprawdzenie przyczepności, geometrii, ciągłości prowadzenia i kontrastu wizualnego;</w:t>
            </w:r>
          </w:p>
          <w:p w14:paraId="558CF482" w14:textId="2D96D375" w:rsidR="00001D3B" w:rsidRPr="00001D3B" w:rsidRDefault="00F85E13" w:rsidP="00001D3B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F85E13">
              <w:rPr>
                <w:rFonts w:ascii="Arial" w:hAnsi="Arial" w:cs="Arial"/>
                <w:b/>
                <w:sz w:val="22"/>
                <w:szCs w:val="22"/>
              </w:rPr>
              <w:t xml:space="preserve">7) </w:t>
            </w:r>
            <w:r w:rsidRPr="00F85E13">
              <w:rPr>
                <w:rFonts w:ascii="Arial" w:hAnsi="Arial" w:cs="Arial"/>
                <w:sz w:val="22"/>
                <w:szCs w:val="22"/>
              </w:rPr>
              <w:t>sporządzenie i przekazanie dokumentacji powykonawczej, kart technicznych, deklaracji właściwości użytkowych lub innych dokumentów dopuszczających wyroby do stosowania oraz dokumentów gwarancyjnych.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D01AF" w14:textId="77777777" w:rsidR="00001D3B" w:rsidRPr="00001D3B" w:rsidRDefault="00001D3B" w:rsidP="00001D3B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lastRenderedPageBreak/>
              <w:t> </w:t>
            </w:r>
          </w:p>
        </w:tc>
      </w:tr>
    </w:tbl>
    <w:p w14:paraId="13564FEA" w14:textId="72B8C238" w:rsidR="000F21C9" w:rsidRPr="003A299C" w:rsidRDefault="007431A3" w:rsidP="000F21C9">
      <w:pPr>
        <w:spacing w:before="0" w:after="0" w:line="240" w:lineRule="auto"/>
        <w:ind w:left="0"/>
        <w:rPr>
          <w:rFonts w:ascii="Arial" w:eastAsia="Calibri" w:hAnsi="Arial"/>
          <w:b/>
          <w:bCs/>
          <w:iCs/>
          <w:smallCaps/>
          <w:sz w:val="22"/>
          <w:szCs w:val="22"/>
          <w:lang w:eastAsia="en-US"/>
        </w:rPr>
      </w:pPr>
      <w:r>
        <w:rPr>
          <w:rFonts w:ascii="Arial" w:eastAsia="Calibri" w:hAnsi="Arial"/>
          <w:b/>
          <w:bCs/>
          <w:iCs/>
          <w:smallCaps/>
          <w:sz w:val="22"/>
          <w:szCs w:val="22"/>
          <w:lang w:eastAsia="en-US"/>
        </w:rPr>
        <w:lastRenderedPageBreak/>
        <w:fldChar w:fldCharType="end"/>
      </w:r>
    </w:p>
    <w:p w14:paraId="0B162FBA" w14:textId="12649DFA" w:rsidR="00001D3B" w:rsidRPr="00001D3B" w:rsidRDefault="00001D3B" w:rsidP="00001D3B">
      <w:pPr>
        <w:pStyle w:val="Akapitzlist"/>
        <w:numPr>
          <w:ilvl w:val="0"/>
          <w:numId w:val="11"/>
        </w:numPr>
        <w:spacing w:before="0"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01D3B">
        <w:rPr>
          <w:rFonts w:ascii="Arial" w:hAnsi="Arial" w:cs="Arial"/>
          <w:b/>
          <w:bCs/>
          <w:sz w:val="24"/>
          <w:szCs w:val="24"/>
        </w:rPr>
        <w:t xml:space="preserve">Plan </w:t>
      </w:r>
      <w:proofErr w:type="spellStart"/>
      <w:r w:rsidRPr="00001D3B">
        <w:rPr>
          <w:rFonts w:ascii="Arial" w:hAnsi="Arial" w:cs="Arial"/>
          <w:b/>
          <w:bCs/>
          <w:sz w:val="24"/>
          <w:szCs w:val="24"/>
        </w:rPr>
        <w:t>tyflograficzny</w:t>
      </w:r>
      <w:proofErr w:type="spellEnd"/>
    </w:p>
    <w:p w14:paraId="390D3C23" w14:textId="77777777" w:rsidR="00001D3B" w:rsidRPr="00001D3B" w:rsidRDefault="00001D3B" w:rsidP="00001D3B">
      <w:pPr>
        <w:pStyle w:val="Akapitzlist"/>
        <w:spacing w:before="0" w:after="0" w:line="240" w:lineRule="auto"/>
        <w:ind w:left="360"/>
        <w:rPr>
          <w:rFonts w:ascii="Arial" w:hAnsi="Arial" w:cs="Arial"/>
          <w:b/>
          <w:bCs/>
          <w:sz w:val="22"/>
          <w:szCs w:val="22"/>
        </w:rPr>
      </w:pPr>
    </w:p>
    <w:tbl>
      <w:tblPr>
        <w:tblW w:w="140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2280"/>
        <w:gridCol w:w="1302"/>
        <w:gridCol w:w="6648"/>
        <w:gridCol w:w="3119"/>
      </w:tblGrid>
      <w:tr w:rsidR="00001D3B" w:rsidRPr="007431A3" w14:paraId="298156FA" w14:textId="77777777" w:rsidTr="004E68F2">
        <w:trPr>
          <w:trHeight w:val="7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CE4D6"/>
            <w:noWrap/>
            <w:hideMark/>
          </w:tcPr>
          <w:p w14:paraId="77F047CB" w14:textId="77777777" w:rsidR="00001D3B" w:rsidRPr="007431A3" w:rsidRDefault="00001D3B" w:rsidP="004E68F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31A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Lp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E4D6"/>
            <w:hideMark/>
          </w:tcPr>
          <w:p w14:paraId="57FF1C7F" w14:textId="77777777" w:rsidR="00001D3B" w:rsidRPr="007431A3" w:rsidRDefault="00001D3B" w:rsidP="004E68F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31A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Pozycja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E4D6"/>
            <w:hideMark/>
          </w:tcPr>
          <w:p w14:paraId="70F527C0" w14:textId="0D22B8DE" w:rsidR="00001D3B" w:rsidRPr="007431A3" w:rsidRDefault="00001D3B" w:rsidP="00001D3B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31A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Wymagana ilość [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szt.</w:t>
            </w:r>
            <w:r w:rsidRPr="007431A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]</w:t>
            </w:r>
          </w:p>
        </w:tc>
        <w:tc>
          <w:tcPr>
            <w:tcW w:w="66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E4D6"/>
            <w:hideMark/>
          </w:tcPr>
          <w:p w14:paraId="0802D502" w14:textId="77777777" w:rsidR="00001D3B" w:rsidRPr="007431A3" w:rsidRDefault="00001D3B" w:rsidP="004E68F2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31A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Wymagane parametry techniczne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E4D6"/>
            <w:hideMark/>
          </w:tcPr>
          <w:p w14:paraId="6FB262B3" w14:textId="77777777" w:rsidR="00001D3B" w:rsidRPr="007431A3" w:rsidRDefault="00001D3B" w:rsidP="004E68F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31A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Oferowane rozwiązanie producent/model</w:t>
            </w:r>
          </w:p>
        </w:tc>
      </w:tr>
      <w:tr w:rsidR="00001D3B" w:rsidRPr="007431A3" w14:paraId="6B973AF2" w14:textId="77777777" w:rsidTr="004E68F2">
        <w:trPr>
          <w:trHeight w:val="1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F288AA" w14:textId="77777777" w:rsidR="00001D3B" w:rsidRPr="007431A3" w:rsidRDefault="00001D3B" w:rsidP="004E68F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31A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1C56A" w14:textId="537E4B61" w:rsidR="00001D3B" w:rsidRPr="007431A3" w:rsidRDefault="00001D3B" w:rsidP="00682EFB">
            <w:pPr>
              <w:spacing w:before="0" w:after="0" w:line="24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 xml:space="preserve">Plan </w:t>
            </w:r>
            <w:proofErr w:type="spellStart"/>
            <w:r w:rsidRPr="00001D3B">
              <w:rPr>
                <w:rFonts w:ascii="Arial" w:hAnsi="Arial" w:cs="Arial"/>
                <w:sz w:val="22"/>
                <w:szCs w:val="22"/>
              </w:rPr>
              <w:t>tyflograficzny</w:t>
            </w:r>
            <w:proofErr w:type="spellEnd"/>
            <w:r w:rsidRPr="00001D3B">
              <w:rPr>
                <w:rFonts w:ascii="Arial" w:hAnsi="Arial" w:cs="Arial"/>
                <w:sz w:val="22"/>
                <w:szCs w:val="22"/>
              </w:rPr>
              <w:t xml:space="preserve"> z PMMA,</w:t>
            </w:r>
            <w:r w:rsidR="00682EFB">
              <w:rPr>
                <w:rFonts w:ascii="Arial" w:hAnsi="Arial" w:cs="Arial"/>
                <w:sz w:val="22"/>
                <w:szCs w:val="22"/>
              </w:rPr>
              <w:t xml:space="preserve"> z poddrukiem i opisem w brajlu</w:t>
            </w:r>
            <w:r w:rsidRPr="00001D3B">
              <w:rPr>
                <w:rFonts w:ascii="Arial" w:hAnsi="Arial" w:cs="Arial"/>
                <w:sz w:val="22"/>
                <w:szCs w:val="22"/>
              </w:rPr>
              <w:t xml:space="preserve">. Format A2 (420mm x 594mm) z </w:t>
            </w:r>
            <w:proofErr w:type="spellStart"/>
            <w:r w:rsidRPr="00001D3B">
              <w:rPr>
                <w:rFonts w:ascii="Arial" w:hAnsi="Arial" w:cs="Arial"/>
                <w:sz w:val="22"/>
                <w:szCs w:val="22"/>
              </w:rPr>
              <w:t>udżwiękowieniem</w:t>
            </w:r>
            <w:proofErr w:type="spellEnd"/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AF3D51" w14:textId="1FE7011F" w:rsidR="00001D3B" w:rsidRPr="007431A3" w:rsidRDefault="00001D3B" w:rsidP="004E68F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56A0F" w14:textId="77777777" w:rsidR="00001D3B" w:rsidRPr="00001D3B" w:rsidRDefault="00001D3B" w:rsidP="00682EFB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001D3B">
              <w:rPr>
                <w:rFonts w:ascii="Arial" w:hAnsi="Arial" w:cs="Arial"/>
                <w:b/>
                <w:sz w:val="22"/>
                <w:szCs w:val="22"/>
              </w:rPr>
              <w:t>Wytyczne wykonania planu</w:t>
            </w:r>
          </w:p>
          <w:p w14:paraId="26728363" w14:textId="77777777" w:rsidR="00001D3B" w:rsidRPr="00001D3B" w:rsidRDefault="00001D3B" w:rsidP="00682EFB">
            <w:pPr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 xml:space="preserve">Materiał i konstrukcja: Warstwa główna wykonana z transparentnego akrylu o grubości 3,2 mm z wydrukiem kolorowym od spodu dla osób widzących. Całość osadzona w obudowie ze stali czarnej malowanej proszkowo. </w:t>
            </w:r>
          </w:p>
          <w:p w14:paraId="122740D0" w14:textId="77777777" w:rsidR="00001D3B" w:rsidRPr="00001D3B" w:rsidRDefault="00001D3B" w:rsidP="00682EFB">
            <w:pPr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 xml:space="preserve">Warstwa </w:t>
            </w:r>
            <w:proofErr w:type="spellStart"/>
            <w:r w:rsidRPr="00001D3B">
              <w:rPr>
                <w:rFonts w:ascii="Arial" w:hAnsi="Arial" w:cs="Arial"/>
                <w:sz w:val="22"/>
                <w:szCs w:val="22"/>
              </w:rPr>
              <w:t>tyflograficzna</w:t>
            </w:r>
            <w:proofErr w:type="spellEnd"/>
            <w:r w:rsidRPr="00001D3B">
              <w:rPr>
                <w:rFonts w:ascii="Arial" w:hAnsi="Arial" w:cs="Arial"/>
                <w:sz w:val="22"/>
                <w:szCs w:val="22"/>
              </w:rPr>
              <w:t xml:space="preserve">: Informacje wypukłe wykonane z akrylu. Piktogramy i elementy legendy wpuszczone w warstwę główną dla zapewnienia trwałości. </w:t>
            </w:r>
          </w:p>
          <w:p w14:paraId="06EE28DC" w14:textId="77777777" w:rsidR="00001D3B" w:rsidRPr="00001D3B" w:rsidRDefault="00001D3B" w:rsidP="00682EFB">
            <w:pPr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 xml:space="preserve">Alfabet Braille’a: Standard Marburg Medium, wykonany z kulek (transparentnych lub kolorowych) wpuszczonych w powierzchnię w technologii umożliwiającej ich uzupełnianie. </w:t>
            </w:r>
          </w:p>
          <w:p w14:paraId="79A2235C" w14:textId="77777777" w:rsidR="00001D3B" w:rsidRPr="00001D3B" w:rsidRDefault="00001D3B" w:rsidP="00682EFB">
            <w:pPr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 xml:space="preserve">Format: Dostosowany do ekspozycji, jednak nie mniejszy niż A2. </w:t>
            </w:r>
          </w:p>
          <w:p w14:paraId="5C337D67" w14:textId="77777777" w:rsidR="00001D3B" w:rsidRPr="00001D3B" w:rsidRDefault="00001D3B" w:rsidP="00682EFB">
            <w:pPr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lastRenderedPageBreak/>
              <w:t xml:space="preserve">Zakazy: </w:t>
            </w:r>
            <w:r w:rsidRPr="00001D3B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Nie dopuszcza się technologii wielowarstwowego wydruku UV dla warstw wypukłych i Braille'a.</w:t>
            </w:r>
            <w:r w:rsidRPr="00001D3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E5EB15C" w14:textId="77777777" w:rsidR="00001D3B" w:rsidRPr="00001D3B" w:rsidRDefault="00001D3B" w:rsidP="00682EFB">
            <w:pPr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 xml:space="preserve">Interakcja: Plan wyposażony w 3 fizyczne przyciski uruchamiające komunikaty dźwiękowe. </w:t>
            </w:r>
          </w:p>
          <w:p w14:paraId="51C6E133" w14:textId="77777777" w:rsidR="00001D3B" w:rsidRPr="00001D3B" w:rsidRDefault="00001D3B" w:rsidP="00682EFB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001D3B">
              <w:rPr>
                <w:rFonts w:ascii="Arial" w:hAnsi="Arial" w:cs="Arial"/>
                <w:b/>
                <w:sz w:val="22"/>
                <w:szCs w:val="22"/>
              </w:rPr>
              <w:t>Specyfikacja udźwiękowienia i łączności bezprzewodowej</w:t>
            </w:r>
          </w:p>
          <w:p w14:paraId="55BA4601" w14:textId="77777777" w:rsidR="00001D3B" w:rsidRPr="00001D3B" w:rsidRDefault="00001D3B" w:rsidP="00682EFB">
            <w:pPr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 xml:space="preserve">wbudowany moduł Bluetooth </w:t>
            </w:r>
            <w:proofErr w:type="spellStart"/>
            <w:r w:rsidRPr="00001D3B">
              <w:rPr>
                <w:rFonts w:ascii="Arial" w:hAnsi="Arial" w:cs="Arial"/>
                <w:sz w:val="22"/>
                <w:szCs w:val="22"/>
              </w:rPr>
              <w:t>Low</w:t>
            </w:r>
            <w:proofErr w:type="spellEnd"/>
            <w:r w:rsidRPr="00001D3B">
              <w:rPr>
                <w:rFonts w:ascii="Arial" w:hAnsi="Arial" w:cs="Arial"/>
                <w:sz w:val="22"/>
                <w:szCs w:val="22"/>
              </w:rPr>
              <w:t xml:space="preserve"> Energy 4.2 umożliwiający:</w:t>
            </w:r>
          </w:p>
          <w:p w14:paraId="661C8474" w14:textId="77777777" w:rsidR="00001D3B" w:rsidRPr="00001D3B" w:rsidRDefault="00001D3B" w:rsidP="00682EFB">
            <w:pPr>
              <w:numPr>
                <w:ilvl w:val="1"/>
                <w:numId w:val="39"/>
              </w:numPr>
              <w:tabs>
                <w:tab w:val="num" w:pos="1440"/>
              </w:tabs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>uruchomienie funkcji dźwiękowych,</w:t>
            </w:r>
          </w:p>
          <w:p w14:paraId="6F124C26" w14:textId="77777777" w:rsidR="00001D3B" w:rsidRPr="00001D3B" w:rsidRDefault="00001D3B" w:rsidP="00682EFB">
            <w:pPr>
              <w:numPr>
                <w:ilvl w:val="1"/>
                <w:numId w:val="39"/>
              </w:numPr>
              <w:tabs>
                <w:tab w:val="num" w:pos="1440"/>
              </w:tabs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>wysłanie tekstu dla syntezatora w urządzeniu mobilnym,</w:t>
            </w:r>
          </w:p>
          <w:p w14:paraId="2C00513B" w14:textId="77777777" w:rsidR="00001D3B" w:rsidRPr="00001D3B" w:rsidRDefault="00001D3B" w:rsidP="00682EFB">
            <w:pPr>
              <w:numPr>
                <w:ilvl w:val="1"/>
                <w:numId w:val="39"/>
              </w:numPr>
              <w:tabs>
                <w:tab w:val="num" w:pos="1440"/>
              </w:tabs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>wybór języka,</w:t>
            </w:r>
          </w:p>
          <w:p w14:paraId="23390EFD" w14:textId="77777777" w:rsidR="00001D3B" w:rsidRPr="00001D3B" w:rsidRDefault="00001D3B" w:rsidP="00682EFB">
            <w:pPr>
              <w:numPr>
                <w:ilvl w:val="1"/>
                <w:numId w:val="39"/>
              </w:numPr>
              <w:tabs>
                <w:tab w:val="num" w:pos="1440"/>
              </w:tabs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>odczytanie informacji diagnostycznych/statystycznych,</w:t>
            </w:r>
          </w:p>
          <w:p w14:paraId="5F00CF7C" w14:textId="77777777" w:rsidR="00001D3B" w:rsidRPr="00001D3B" w:rsidRDefault="00001D3B" w:rsidP="00682EFB">
            <w:pPr>
              <w:numPr>
                <w:ilvl w:val="1"/>
                <w:numId w:val="39"/>
              </w:numPr>
              <w:tabs>
                <w:tab w:val="num" w:pos="1440"/>
              </w:tabs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>tymczasową zmianę głośności (na czas jednej sesji z konkretnym użytkownikiem),</w:t>
            </w:r>
          </w:p>
          <w:p w14:paraId="3D249E24" w14:textId="77777777" w:rsidR="00001D3B" w:rsidRPr="00001D3B" w:rsidRDefault="00001D3B" w:rsidP="00682EFB">
            <w:pPr>
              <w:numPr>
                <w:ilvl w:val="1"/>
                <w:numId w:val="39"/>
              </w:numPr>
              <w:tabs>
                <w:tab w:val="num" w:pos="1440"/>
              </w:tabs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>programowanie ustawień,</w:t>
            </w:r>
          </w:p>
          <w:p w14:paraId="40D3999A" w14:textId="77777777" w:rsidR="00001D3B" w:rsidRPr="00001D3B" w:rsidRDefault="00001D3B" w:rsidP="00682EFB">
            <w:pPr>
              <w:numPr>
                <w:ilvl w:val="1"/>
                <w:numId w:val="39"/>
              </w:numPr>
              <w:tabs>
                <w:tab w:val="num" w:pos="1440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01D3B">
              <w:rPr>
                <w:rFonts w:ascii="Arial" w:hAnsi="Arial" w:cs="Arial"/>
                <w:sz w:val="22"/>
                <w:szCs w:val="22"/>
              </w:rPr>
              <w:t>upgrade</w:t>
            </w:r>
            <w:proofErr w:type="spellEnd"/>
            <w:r w:rsidRPr="00001D3B">
              <w:rPr>
                <w:rFonts w:ascii="Arial" w:hAnsi="Arial" w:cs="Arial"/>
                <w:sz w:val="22"/>
                <w:szCs w:val="22"/>
              </w:rPr>
              <w:t xml:space="preserve"> oprogramowania </w:t>
            </w:r>
            <w:proofErr w:type="spellStart"/>
            <w:r w:rsidRPr="00001D3B">
              <w:rPr>
                <w:rFonts w:ascii="Arial" w:hAnsi="Arial" w:cs="Arial"/>
                <w:sz w:val="22"/>
                <w:szCs w:val="22"/>
              </w:rPr>
              <w:t>firmware</w:t>
            </w:r>
            <w:proofErr w:type="spellEnd"/>
            <w:r w:rsidRPr="00001D3B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10B89093" w14:textId="77777777" w:rsidR="00001D3B" w:rsidRPr="00001D3B" w:rsidRDefault="00001D3B" w:rsidP="00682EFB">
            <w:pPr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lastRenderedPageBreak/>
              <w:t>tekst dla syntezatora jest wysyłany z prędkością ok 4500 znaków na sekundę,</w:t>
            </w:r>
          </w:p>
          <w:p w14:paraId="138F12E6" w14:textId="77777777" w:rsidR="00001D3B" w:rsidRPr="00001D3B" w:rsidRDefault="00001D3B" w:rsidP="00682EFB">
            <w:pPr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>maksymalna długość tekstu 4840 znaków,</w:t>
            </w:r>
          </w:p>
          <w:p w14:paraId="72D4BD92" w14:textId="77777777" w:rsidR="00001D3B" w:rsidRPr="00001D3B" w:rsidRDefault="00001D3B" w:rsidP="00682EFB">
            <w:pPr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>maksymalnie sześć programowalnych komunikatów dźwiękowych i sześć tekstów (dla każdego języka jeden zestaw: komunikat + tekst).</w:t>
            </w:r>
          </w:p>
          <w:p w14:paraId="667976D5" w14:textId="77777777" w:rsidR="00001D3B" w:rsidRPr="00001D3B" w:rsidRDefault="00001D3B" w:rsidP="00682EFB">
            <w:pPr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>wbudowany iBeacon:</w:t>
            </w:r>
          </w:p>
          <w:p w14:paraId="5CD0BFB0" w14:textId="77777777" w:rsidR="00001D3B" w:rsidRPr="00001D3B" w:rsidRDefault="00001D3B" w:rsidP="00682EFB">
            <w:pPr>
              <w:numPr>
                <w:ilvl w:val="1"/>
                <w:numId w:val="39"/>
              </w:numPr>
              <w:tabs>
                <w:tab w:val="num" w:pos="1440"/>
              </w:tabs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>dowolny, swobodnie programowany UUID, minor, major</w:t>
            </w:r>
          </w:p>
          <w:p w14:paraId="4F56BBDF" w14:textId="77777777" w:rsidR="00001D3B" w:rsidRPr="00001D3B" w:rsidRDefault="00001D3B" w:rsidP="00682EFB">
            <w:pPr>
              <w:numPr>
                <w:ilvl w:val="1"/>
                <w:numId w:val="39"/>
              </w:numPr>
              <w:tabs>
                <w:tab w:val="num" w:pos="1440"/>
              </w:tabs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>programowe wyłączenie pozwala dodatkowo zaoszczędzić energię albo częściej rozgłaszać przy takim samym zużyciu baterii</w:t>
            </w:r>
          </w:p>
          <w:p w14:paraId="4D723A4B" w14:textId="77777777" w:rsidR="00001D3B" w:rsidRPr="00001D3B" w:rsidRDefault="00001D3B" w:rsidP="00682EFB">
            <w:pPr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>odstęp między pakietami rozgłaszania można zaprogramować z zakresu od 40 ms do 10 sekund z krokiem 20 ms</w:t>
            </w:r>
          </w:p>
          <w:p w14:paraId="323338BF" w14:textId="77777777" w:rsidR="00001D3B" w:rsidRPr="00001D3B" w:rsidRDefault="00001D3B" w:rsidP="00682EFB">
            <w:pPr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 xml:space="preserve">moc nadawania do -18dBm do +8dBm, programowana osobno dla rozgłaszania i osobno dla komunikacji podczas </w:t>
            </w:r>
            <w:r w:rsidRPr="00001D3B">
              <w:rPr>
                <w:rFonts w:ascii="Arial" w:hAnsi="Arial" w:cs="Arial"/>
                <w:sz w:val="22"/>
                <w:szCs w:val="22"/>
              </w:rPr>
              <w:lastRenderedPageBreak/>
              <w:t>połączenia, zaprogramowanie mocy rozgłaszania pozwala ustawić przybliżoną odległość wykrywania urządzenia</w:t>
            </w:r>
          </w:p>
          <w:p w14:paraId="7214C7A2" w14:textId="77777777" w:rsidR="00001D3B" w:rsidRPr="00001D3B" w:rsidRDefault="00001D3B" w:rsidP="00682EFB">
            <w:pPr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>maksymalny zasięg działania około 30 metrów w otwartej przestrzeni</w:t>
            </w:r>
          </w:p>
          <w:p w14:paraId="223B804C" w14:textId="77777777" w:rsidR="00001D3B" w:rsidRPr="00001D3B" w:rsidRDefault="00001D3B" w:rsidP="00682EFB">
            <w:pPr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 xml:space="preserve">kompatybilność z darmową aplikacją mobilną dostępną na systemach Android i iOS, umożliwiającą wywoływanie komunikatów dźwiękowych tablicy </w:t>
            </w:r>
            <w:proofErr w:type="spellStart"/>
            <w:r w:rsidRPr="00001D3B">
              <w:rPr>
                <w:rFonts w:ascii="Arial" w:hAnsi="Arial" w:cs="Arial"/>
                <w:sz w:val="22"/>
                <w:szCs w:val="22"/>
              </w:rPr>
              <w:t>tyflograficznej</w:t>
            </w:r>
            <w:proofErr w:type="spellEnd"/>
            <w:r w:rsidRPr="00001D3B">
              <w:rPr>
                <w:rFonts w:ascii="Arial" w:hAnsi="Arial" w:cs="Arial"/>
                <w:sz w:val="22"/>
                <w:szCs w:val="22"/>
              </w:rPr>
              <w:t xml:space="preserve"> oraz odnajdywanie jej w przestrzeni.</w:t>
            </w:r>
          </w:p>
          <w:p w14:paraId="5FB5B38E" w14:textId="77777777" w:rsidR="00001D3B" w:rsidRPr="00001D3B" w:rsidRDefault="00001D3B" w:rsidP="00682EFB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Pr="00001D3B">
              <w:rPr>
                <w:rFonts w:ascii="Arial" w:hAnsi="Arial" w:cs="Arial"/>
                <w:b/>
                <w:sz w:val="22"/>
                <w:szCs w:val="22"/>
              </w:rPr>
              <w:t>Współpraca z systemem orientacji przestrzennej</w:t>
            </w:r>
          </w:p>
          <w:p w14:paraId="58B64785" w14:textId="77777777" w:rsidR="00001D3B" w:rsidRPr="00001D3B" w:rsidRDefault="00001D3B" w:rsidP="00682EFB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 xml:space="preserve">Tablica </w:t>
            </w:r>
            <w:proofErr w:type="spellStart"/>
            <w:r w:rsidRPr="00001D3B">
              <w:rPr>
                <w:rFonts w:ascii="Arial" w:hAnsi="Arial" w:cs="Arial"/>
                <w:sz w:val="22"/>
                <w:szCs w:val="22"/>
              </w:rPr>
              <w:t>tyflograficzna</w:t>
            </w:r>
            <w:proofErr w:type="spellEnd"/>
            <w:r w:rsidRPr="00001D3B">
              <w:rPr>
                <w:rFonts w:ascii="Arial" w:hAnsi="Arial" w:cs="Arial"/>
                <w:sz w:val="22"/>
                <w:szCs w:val="22"/>
              </w:rPr>
              <w:t xml:space="preserve"> musi być zintegrowana z ekosystemem aplikacji mobilnej do orientacji przestrzennej w celu zapewnienia wielopoziomowej dostępności:</w:t>
            </w:r>
          </w:p>
          <w:p w14:paraId="63E29999" w14:textId="77777777" w:rsidR="00001D3B" w:rsidRPr="00001D3B" w:rsidRDefault="00001D3B" w:rsidP="00682EFB">
            <w:pPr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>Identyfikacja Wizualna (Kod QR): na powierzchni planu (w miejscu łatwo dostępnym) musi znajdować się oznaczenie graficzne (m.in. w formie kodu QR). Kod ten musi być rozpoznawalny przez aplikację mobilną, umożliwiając natychmiastowe wywołanie cyfrowego opisu tablicy zapisanego w bazie danych aplikacji.</w:t>
            </w:r>
          </w:p>
          <w:p w14:paraId="072B6C16" w14:textId="77777777" w:rsidR="00001D3B" w:rsidRPr="00001D3B" w:rsidRDefault="00001D3B" w:rsidP="00682EFB">
            <w:pPr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01D3B">
              <w:rPr>
                <w:rFonts w:ascii="Arial" w:hAnsi="Arial" w:cs="Arial"/>
                <w:sz w:val="22"/>
                <w:szCs w:val="22"/>
              </w:rPr>
              <w:lastRenderedPageBreak/>
              <w:t>Geolokalizacja</w:t>
            </w:r>
            <w:proofErr w:type="spellEnd"/>
            <w:r w:rsidRPr="00001D3B">
              <w:rPr>
                <w:rFonts w:ascii="Arial" w:hAnsi="Arial" w:cs="Arial"/>
                <w:sz w:val="22"/>
                <w:szCs w:val="22"/>
              </w:rPr>
              <w:t xml:space="preserve"> i Nawigacja: tablica musi posiadać przypisane precyzyjne koordynaty geograficzne (szerokość i długość geograficzna), zarejestrowane w bazie danych aplikacji mobilnej. Integracja musi pozwalać aplikacji na wykrycie obecności tablicy/obiektu w najbliższym otoczeniu użytkownika na podstawie GPS.</w:t>
            </w:r>
          </w:p>
          <w:p w14:paraId="27DE31E1" w14:textId="77777777" w:rsidR="00001D3B" w:rsidRPr="00001D3B" w:rsidRDefault="00001D3B" w:rsidP="00682EFB">
            <w:pPr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 xml:space="preserve">Spójność Informacyjna: opis obiektu dostępny w aplikacji mobilnej musi być tożsamy z informacjami zaprezentowanymi na fizycznym planie </w:t>
            </w:r>
            <w:proofErr w:type="spellStart"/>
            <w:r w:rsidRPr="00001D3B">
              <w:rPr>
                <w:rFonts w:ascii="Arial" w:hAnsi="Arial" w:cs="Arial"/>
                <w:sz w:val="22"/>
                <w:szCs w:val="22"/>
              </w:rPr>
              <w:t>tyflograficznym</w:t>
            </w:r>
            <w:proofErr w:type="spellEnd"/>
            <w:r w:rsidRPr="00001D3B">
              <w:rPr>
                <w:rFonts w:ascii="Arial" w:hAnsi="Arial" w:cs="Arial"/>
                <w:sz w:val="22"/>
                <w:szCs w:val="22"/>
              </w:rPr>
              <w:t xml:space="preserve"> oraz jego otoczeniem.</w:t>
            </w:r>
          </w:p>
          <w:p w14:paraId="122C4CD3" w14:textId="77777777" w:rsidR="00001D3B" w:rsidRPr="00001D3B" w:rsidRDefault="00001D3B" w:rsidP="00682EFB">
            <w:pPr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>Aplikacja mobilna musi posiadać następujące parametry:</w:t>
            </w:r>
          </w:p>
          <w:p w14:paraId="488BE416" w14:textId="77777777" w:rsidR="00001D3B" w:rsidRPr="00001D3B" w:rsidRDefault="00001D3B" w:rsidP="00682EFB">
            <w:pPr>
              <w:numPr>
                <w:ilvl w:val="1"/>
                <w:numId w:val="40"/>
              </w:numPr>
              <w:tabs>
                <w:tab w:val="num" w:pos="1440"/>
              </w:tabs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>system asystujący wykorzystujący AI do interpretacji otoczenia,</w:t>
            </w:r>
          </w:p>
          <w:p w14:paraId="39BA0AFE" w14:textId="77777777" w:rsidR="00001D3B" w:rsidRPr="00001D3B" w:rsidRDefault="00001D3B" w:rsidP="00682EFB">
            <w:pPr>
              <w:numPr>
                <w:ilvl w:val="1"/>
                <w:numId w:val="40"/>
              </w:numPr>
              <w:tabs>
                <w:tab w:val="num" w:pos="1440"/>
              </w:tabs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>tryby analizy co najmniej w zakresach: rozpoznawanie przedmiotów, nawigacja w przestrzeni, segregacja śmieci, informacje o okolicy (tryb niewymagający zdjęcia), kontekstowe odczytywanie tekstów,</w:t>
            </w:r>
          </w:p>
          <w:p w14:paraId="31447470" w14:textId="77777777" w:rsidR="00001D3B" w:rsidRPr="00001D3B" w:rsidRDefault="00001D3B" w:rsidP="00682EFB">
            <w:pPr>
              <w:numPr>
                <w:ilvl w:val="1"/>
                <w:numId w:val="40"/>
              </w:numPr>
              <w:tabs>
                <w:tab w:val="num" w:pos="1440"/>
              </w:tabs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 xml:space="preserve">aplikacja ma możliwość sterowania nią bez konieczności dotykania ekranu: za pomocą przycisku </w:t>
            </w:r>
            <w:r w:rsidRPr="00001D3B">
              <w:rPr>
                <w:rFonts w:ascii="Arial" w:hAnsi="Arial" w:cs="Arial"/>
                <w:sz w:val="22"/>
                <w:szCs w:val="22"/>
              </w:rPr>
              <w:lastRenderedPageBreak/>
              <w:t>BLE, gestów (</w:t>
            </w:r>
            <w:proofErr w:type="spellStart"/>
            <w:r w:rsidRPr="00001D3B">
              <w:rPr>
                <w:rFonts w:ascii="Arial" w:hAnsi="Arial" w:cs="Arial"/>
                <w:sz w:val="22"/>
                <w:szCs w:val="22"/>
              </w:rPr>
              <w:t>backtap</w:t>
            </w:r>
            <w:proofErr w:type="spellEnd"/>
            <w:r w:rsidRPr="00001D3B">
              <w:rPr>
                <w:rFonts w:ascii="Arial" w:hAnsi="Arial" w:cs="Arial"/>
                <w:sz w:val="22"/>
                <w:szCs w:val="22"/>
              </w:rPr>
              <w:t xml:space="preserve"> w iOS), przycisków głośności (Android), komend głosowych (iOS) oraz technologii asystujących </w:t>
            </w:r>
            <w:proofErr w:type="spellStart"/>
            <w:r w:rsidRPr="00001D3B">
              <w:rPr>
                <w:rFonts w:ascii="Arial" w:hAnsi="Arial" w:cs="Arial"/>
                <w:sz w:val="22"/>
                <w:szCs w:val="22"/>
              </w:rPr>
              <w:t>VoiceOver</w:t>
            </w:r>
            <w:proofErr w:type="spellEnd"/>
            <w:r w:rsidRPr="00001D3B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001D3B">
              <w:rPr>
                <w:rFonts w:ascii="Arial" w:hAnsi="Arial" w:cs="Arial"/>
                <w:sz w:val="22"/>
                <w:szCs w:val="22"/>
              </w:rPr>
              <w:t>TalkBack</w:t>
            </w:r>
            <w:proofErr w:type="spellEnd"/>
            <w:r w:rsidRPr="00001D3B">
              <w:rPr>
                <w:rFonts w:ascii="Arial" w:hAnsi="Arial" w:cs="Arial"/>
                <w:sz w:val="22"/>
                <w:szCs w:val="22"/>
              </w:rPr>
              <w:t>. System jest w pełni udźwiękowiony,</w:t>
            </w:r>
          </w:p>
          <w:p w14:paraId="2A33AF13" w14:textId="77777777" w:rsidR="00001D3B" w:rsidRPr="00001D3B" w:rsidRDefault="00001D3B" w:rsidP="00682EFB">
            <w:pPr>
              <w:numPr>
                <w:ilvl w:val="1"/>
                <w:numId w:val="40"/>
              </w:numPr>
              <w:tabs>
                <w:tab w:val="num" w:pos="1440"/>
              </w:tabs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 xml:space="preserve">pełne wsparcie dla Czytników Ekranu - kompatybilność z Apple </w:t>
            </w:r>
            <w:proofErr w:type="spellStart"/>
            <w:r w:rsidRPr="00001D3B">
              <w:rPr>
                <w:rFonts w:ascii="Arial" w:hAnsi="Arial" w:cs="Arial"/>
                <w:sz w:val="22"/>
                <w:szCs w:val="22"/>
              </w:rPr>
              <w:t>VoiceOver</w:t>
            </w:r>
            <w:proofErr w:type="spellEnd"/>
            <w:r w:rsidRPr="00001D3B">
              <w:rPr>
                <w:rFonts w:ascii="Arial" w:hAnsi="Arial" w:cs="Arial"/>
                <w:sz w:val="22"/>
                <w:szCs w:val="22"/>
              </w:rPr>
              <w:t xml:space="preserve"> (iOS) oraz Google </w:t>
            </w:r>
            <w:proofErr w:type="spellStart"/>
            <w:r w:rsidRPr="00001D3B">
              <w:rPr>
                <w:rFonts w:ascii="Arial" w:hAnsi="Arial" w:cs="Arial"/>
                <w:sz w:val="22"/>
                <w:szCs w:val="22"/>
              </w:rPr>
              <w:t>TalkBack</w:t>
            </w:r>
            <w:proofErr w:type="spellEnd"/>
            <w:r w:rsidRPr="00001D3B">
              <w:rPr>
                <w:rFonts w:ascii="Arial" w:hAnsi="Arial" w:cs="Arial"/>
                <w:sz w:val="22"/>
                <w:szCs w:val="22"/>
              </w:rPr>
              <w:t xml:space="preserve"> (Android).</w:t>
            </w:r>
          </w:p>
          <w:p w14:paraId="38CFFCAE" w14:textId="1BD04332" w:rsidR="00001D3B" w:rsidRPr="007431A3" w:rsidRDefault="00001D3B" w:rsidP="00682EFB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 xml:space="preserve">działa na iOS (min. iOS 15), Android (min. Android 10) oraz na wybranych modelach </w:t>
            </w:r>
            <w:proofErr w:type="spellStart"/>
            <w:r w:rsidRPr="00001D3B">
              <w:rPr>
                <w:rFonts w:ascii="Arial" w:hAnsi="Arial" w:cs="Arial"/>
                <w:sz w:val="22"/>
                <w:szCs w:val="22"/>
              </w:rPr>
              <w:t>Blindshell</w:t>
            </w:r>
            <w:proofErr w:type="spellEnd"/>
            <w:r w:rsidRPr="00001D3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D7827" w14:textId="77777777" w:rsidR="00001D3B" w:rsidRPr="007431A3" w:rsidRDefault="00001D3B" w:rsidP="004E68F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31A3">
              <w:rPr>
                <w:rFonts w:ascii="Arial" w:hAnsi="Arial" w:cs="Arial"/>
                <w:sz w:val="22"/>
                <w:szCs w:val="22"/>
              </w:rPr>
              <w:lastRenderedPageBreak/>
              <w:t> </w:t>
            </w:r>
          </w:p>
        </w:tc>
      </w:tr>
    </w:tbl>
    <w:p w14:paraId="63A79F4D" w14:textId="54EACD72" w:rsidR="00ED39C7" w:rsidRPr="00121201" w:rsidRDefault="00ED39C7" w:rsidP="00121201">
      <w:pPr>
        <w:spacing w:before="0" w:after="0" w:line="240" w:lineRule="auto"/>
        <w:ind w:left="0"/>
        <w:rPr>
          <w:rFonts w:ascii="Arial" w:hAnsi="Arial" w:cs="Arial"/>
          <w:b/>
          <w:sz w:val="22"/>
          <w:szCs w:val="22"/>
        </w:rPr>
      </w:pPr>
    </w:p>
    <w:p w14:paraId="63A3468E" w14:textId="77777777" w:rsidR="00ED39C7" w:rsidRPr="00ED39C7" w:rsidRDefault="00ED39C7" w:rsidP="00ED39C7">
      <w:pPr>
        <w:pStyle w:val="Akapitzlist"/>
        <w:spacing w:before="0" w:after="0" w:line="240" w:lineRule="auto"/>
        <w:ind w:left="360"/>
        <w:rPr>
          <w:rFonts w:ascii="Arial" w:hAnsi="Arial" w:cs="Arial"/>
          <w:b/>
          <w:sz w:val="22"/>
          <w:szCs w:val="22"/>
        </w:rPr>
      </w:pPr>
    </w:p>
    <w:p w14:paraId="73FA1EC9" w14:textId="4978A6BD" w:rsidR="00F23030" w:rsidRPr="00121201" w:rsidRDefault="00682EFB" w:rsidP="00682EFB">
      <w:pPr>
        <w:pStyle w:val="Akapitzlist"/>
        <w:numPr>
          <w:ilvl w:val="0"/>
          <w:numId w:val="11"/>
        </w:numPr>
        <w:spacing w:before="0" w:after="0" w:line="240" w:lineRule="auto"/>
        <w:rPr>
          <w:rFonts w:ascii="Arial" w:hAnsi="Arial" w:cs="Arial"/>
          <w:b/>
          <w:sz w:val="24"/>
          <w:szCs w:val="24"/>
        </w:rPr>
      </w:pPr>
      <w:r w:rsidRPr="00121201">
        <w:rPr>
          <w:rFonts w:ascii="Arial" w:hAnsi="Arial" w:cs="Arial"/>
          <w:b/>
          <w:bCs/>
          <w:sz w:val="24"/>
          <w:szCs w:val="24"/>
        </w:rPr>
        <w:t>Przenośny system pętli indukcyjnej</w:t>
      </w:r>
    </w:p>
    <w:p w14:paraId="309CD265" w14:textId="0B404808" w:rsidR="00F23030" w:rsidRDefault="00F23030" w:rsidP="00F23030">
      <w:pPr>
        <w:pStyle w:val="Akapitzlist"/>
        <w:spacing w:before="0" w:after="0" w:line="240" w:lineRule="auto"/>
        <w:ind w:left="360"/>
        <w:rPr>
          <w:rFonts w:ascii="Arial" w:hAnsi="Arial" w:cs="Arial"/>
          <w:b/>
          <w:bCs/>
          <w:sz w:val="22"/>
          <w:szCs w:val="22"/>
        </w:rPr>
      </w:pPr>
    </w:p>
    <w:tbl>
      <w:tblPr>
        <w:tblW w:w="140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2280"/>
        <w:gridCol w:w="1302"/>
        <w:gridCol w:w="6648"/>
        <w:gridCol w:w="3119"/>
      </w:tblGrid>
      <w:tr w:rsidR="00001D3B" w:rsidRPr="00001D3B" w14:paraId="435E790D" w14:textId="77777777" w:rsidTr="004E68F2">
        <w:trPr>
          <w:trHeight w:val="7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E9D9F3B" w14:textId="0E7495C8" w:rsidR="00001D3B" w:rsidRPr="00001D3B" w:rsidRDefault="00001D3B" w:rsidP="004E68F2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1D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Lp</w:t>
            </w:r>
            <w:r w:rsidR="00C01F4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FF25EFE" w14:textId="77777777" w:rsidR="00001D3B" w:rsidRPr="00001D3B" w:rsidRDefault="00001D3B" w:rsidP="004E68F2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1D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Pozycja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03317D4" w14:textId="6A19DAF9" w:rsidR="00001D3B" w:rsidRPr="00001D3B" w:rsidRDefault="00001D3B" w:rsidP="00682EFB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1D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Wymagana ilość [</w:t>
            </w:r>
            <w:r w:rsidR="00682EF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szt.</w:t>
            </w:r>
            <w:r w:rsidRPr="00001D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]</w:t>
            </w:r>
          </w:p>
        </w:tc>
        <w:tc>
          <w:tcPr>
            <w:tcW w:w="66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3260CE3" w14:textId="77777777" w:rsidR="00001D3B" w:rsidRPr="00001D3B" w:rsidRDefault="00001D3B" w:rsidP="004E68F2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1D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Wymagane parametry techniczne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5C93761" w14:textId="77777777" w:rsidR="00001D3B" w:rsidRPr="00001D3B" w:rsidRDefault="00001D3B" w:rsidP="004E68F2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1D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Oferowane rozwiązanie producent/model</w:t>
            </w:r>
          </w:p>
        </w:tc>
      </w:tr>
      <w:tr w:rsidR="00001D3B" w:rsidRPr="00001D3B" w14:paraId="06145296" w14:textId="77777777" w:rsidTr="00121201">
        <w:trPr>
          <w:trHeight w:val="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56C875" w14:textId="77777777" w:rsidR="00001D3B" w:rsidRPr="00001D3B" w:rsidRDefault="00001D3B" w:rsidP="004E68F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7E4E0" w14:textId="5A26A94A" w:rsidR="00001D3B" w:rsidRDefault="00682EFB" w:rsidP="00682EFB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682EFB">
              <w:rPr>
                <w:rFonts w:ascii="Arial" w:hAnsi="Arial" w:cs="Arial"/>
                <w:sz w:val="22"/>
                <w:szCs w:val="22"/>
              </w:rPr>
              <w:t>Przenośny system pętli indukcyjnej</w:t>
            </w:r>
          </w:p>
          <w:p w14:paraId="18395A4C" w14:textId="3FE3F043" w:rsidR="004024A1" w:rsidRPr="00001D3B" w:rsidRDefault="004024A1" w:rsidP="00682EFB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Budynek B – sala 1.005, 1.006, 1.012 </w:t>
            </w:r>
          </w:p>
          <w:p w14:paraId="26DCBC1D" w14:textId="77777777" w:rsidR="001F2CD9" w:rsidRDefault="004024A1" w:rsidP="001F2CD9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4024A1">
              <w:rPr>
                <w:rFonts w:ascii="Arial" w:hAnsi="Arial" w:cs="Arial"/>
                <w:sz w:val="22"/>
                <w:szCs w:val="22"/>
              </w:rPr>
              <w:lastRenderedPageBreak/>
              <w:t xml:space="preserve">Budynek 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4024A1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  <w:szCs w:val="22"/>
              </w:rPr>
              <w:t>Au</w:t>
            </w:r>
            <w:r w:rsidRPr="004024A1">
              <w:rPr>
                <w:rFonts w:ascii="Arial" w:hAnsi="Arial" w:cs="Arial"/>
                <w:sz w:val="22"/>
                <w:szCs w:val="22"/>
              </w:rPr>
              <w:t xml:space="preserve">la </w:t>
            </w:r>
            <w:r w:rsidR="001F2CD9">
              <w:rPr>
                <w:rFonts w:ascii="Arial" w:hAnsi="Arial" w:cs="Arial"/>
                <w:sz w:val="22"/>
                <w:szCs w:val="22"/>
              </w:rPr>
              <w:t>3/01</w:t>
            </w:r>
            <w:r w:rsidRPr="004024A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FDE5E07" w14:textId="5F018466" w:rsidR="001F2CD9" w:rsidRPr="001F2CD9" w:rsidRDefault="001F2CD9" w:rsidP="001F2CD9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F2CD9">
              <w:rPr>
                <w:rFonts w:ascii="Arial" w:hAnsi="Arial" w:cs="Arial"/>
                <w:sz w:val="22"/>
                <w:szCs w:val="22"/>
              </w:rPr>
              <w:t xml:space="preserve">Budynek </w:t>
            </w: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Pr="001F2CD9">
              <w:rPr>
                <w:rFonts w:ascii="Arial" w:hAnsi="Arial" w:cs="Arial"/>
                <w:sz w:val="22"/>
                <w:szCs w:val="22"/>
              </w:rPr>
              <w:t xml:space="preserve"> – sala </w:t>
            </w:r>
            <w:r>
              <w:rPr>
                <w:rFonts w:ascii="Arial" w:hAnsi="Arial" w:cs="Arial"/>
                <w:sz w:val="22"/>
                <w:szCs w:val="22"/>
              </w:rPr>
              <w:t>0.01</w:t>
            </w:r>
            <w:r w:rsidRPr="001F2CD9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0.02</w:t>
            </w:r>
            <w:r w:rsidRPr="001F2CD9">
              <w:rPr>
                <w:rFonts w:ascii="Arial" w:hAnsi="Arial" w:cs="Arial"/>
                <w:sz w:val="22"/>
                <w:szCs w:val="22"/>
              </w:rPr>
              <w:t>, 0.0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  <w:p w14:paraId="1A345612" w14:textId="77777777" w:rsidR="00001D3B" w:rsidRPr="00001D3B" w:rsidRDefault="00001D3B" w:rsidP="004E68F2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6AB35" w14:textId="432FDF80" w:rsidR="00001D3B" w:rsidRDefault="00682EFB" w:rsidP="004E68F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7</w:t>
            </w:r>
          </w:p>
          <w:p w14:paraId="1A72F2B6" w14:textId="77777777" w:rsidR="00001D3B" w:rsidRPr="00001D3B" w:rsidRDefault="00001D3B" w:rsidP="004E68F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D5FD85" w14:textId="77777777" w:rsidR="00001D3B" w:rsidRPr="00001D3B" w:rsidRDefault="00001D3B" w:rsidP="004E68F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6BA325" w14:textId="77777777" w:rsidR="00001D3B" w:rsidRPr="00001D3B" w:rsidRDefault="00001D3B" w:rsidP="004E68F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5E9563" w14:textId="77777777" w:rsidR="00001D3B" w:rsidRPr="00001D3B" w:rsidRDefault="00001D3B" w:rsidP="004E68F2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95D3B9" w14:textId="77777777" w:rsidR="00001D3B" w:rsidRDefault="00001D3B" w:rsidP="004E68F2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E85B76" w14:textId="77777777" w:rsidR="00001D3B" w:rsidRPr="00001D3B" w:rsidRDefault="00001D3B" w:rsidP="004E68F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EB05B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lastRenderedPageBreak/>
              <w:t xml:space="preserve">System wspomagania słuchu, składający się z powierzchniowej pętli indukcyjnej, systemu wspomagania słuchu za pomocą Bluetooth oraz </w:t>
            </w:r>
            <w:proofErr w:type="spellStart"/>
            <w:r w:rsidRPr="00121201">
              <w:rPr>
                <w:rFonts w:ascii="Arial" w:hAnsi="Arial" w:cs="Arial"/>
                <w:sz w:val="22"/>
                <w:szCs w:val="22"/>
              </w:rPr>
              <w:t>WiFi</w:t>
            </w:r>
            <w:proofErr w:type="spellEnd"/>
            <w:r w:rsidRPr="0012120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D8A262D" w14:textId="77777777" w:rsidR="00C3002D" w:rsidRDefault="00121201" w:rsidP="00121201">
            <w:pPr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1201">
              <w:rPr>
                <w:rFonts w:ascii="Arial" w:hAnsi="Arial" w:cs="Arial"/>
                <w:b/>
                <w:bCs/>
                <w:sz w:val="22"/>
                <w:szCs w:val="22"/>
              </w:rPr>
              <w:t>Pętla indukcyjna</w:t>
            </w:r>
          </w:p>
          <w:p w14:paraId="0894CFEB" w14:textId="720ED18E" w:rsidR="00121201" w:rsidRPr="00C3002D" w:rsidRDefault="00121201" w:rsidP="00121201">
            <w:pPr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1201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Typ: </w:t>
            </w:r>
            <w:r w:rsidRPr="00121201">
              <w:rPr>
                <w:rFonts w:ascii="Arial" w:hAnsi="Arial" w:cs="Arial"/>
                <w:sz w:val="22"/>
                <w:szCs w:val="22"/>
              </w:rPr>
              <w:t>Przenośna pętla indukcyjna w futerale (dla przesyłania sygnału do wielu słuchaczy).</w:t>
            </w:r>
          </w:p>
          <w:p w14:paraId="4FF92112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b/>
                <w:sz w:val="22"/>
                <w:szCs w:val="22"/>
              </w:rPr>
              <w:t xml:space="preserve">Obszar działania: </w:t>
            </w:r>
            <w:r w:rsidRPr="00121201">
              <w:rPr>
                <w:rFonts w:ascii="Arial" w:hAnsi="Arial" w:cs="Arial"/>
                <w:sz w:val="22"/>
                <w:szCs w:val="22"/>
              </w:rPr>
              <w:t>Powierzchnia pokrycia pętli – obszar do 150 m kw.</w:t>
            </w:r>
          </w:p>
          <w:p w14:paraId="237690F0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b/>
                <w:sz w:val="22"/>
                <w:szCs w:val="22"/>
              </w:rPr>
              <w:t xml:space="preserve">Elementy zestawu: </w:t>
            </w:r>
            <w:r w:rsidRPr="00121201">
              <w:rPr>
                <w:rFonts w:ascii="Arial" w:hAnsi="Arial" w:cs="Arial"/>
                <w:sz w:val="22"/>
                <w:szCs w:val="22"/>
              </w:rPr>
              <w:t>Wzmacniacz pętli indukcyjnej; przewód pętli o dł. 35 m zwijany na rolce (+ 15 m przedłużacz); urządzenie testowe – odbiornik pętli; walizka (na wszystkie ww. elementy do przenoszenia zestawu).</w:t>
            </w:r>
          </w:p>
          <w:p w14:paraId="16A316D7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b/>
                <w:sz w:val="22"/>
                <w:szCs w:val="22"/>
              </w:rPr>
              <w:t xml:space="preserve">Obsługa: </w:t>
            </w:r>
            <w:r w:rsidRPr="00121201">
              <w:rPr>
                <w:rFonts w:ascii="Arial" w:hAnsi="Arial" w:cs="Arial"/>
                <w:sz w:val="22"/>
                <w:szCs w:val="22"/>
              </w:rPr>
              <w:t xml:space="preserve">Wygodne złącze do szybkiego podłączenia przewodu pętli, np. gniazdo </w:t>
            </w:r>
            <w:proofErr w:type="spellStart"/>
            <w:r w:rsidRPr="00121201">
              <w:rPr>
                <w:rFonts w:ascii="Arial" w:hAnsi="Arial" w:cs="Arial"/>
                <w:sz w:val="22"/>
                <w:szCs w:val="22"/>
              </w:rPr>
              <w:t>jack</w:t>
            </w:r>
            <w:proofErr w:type="spellEnd"/>
            <w:r w:rsidRPr="00121201">
              <w:rPr>
                <w:rFonts w:ascii="Arial" w:hAnsi="Arial" w:cs="Arial"/>
                <w:sz w:val="22"/>
                <w:szCs w:val="22"/>
              </w:rPr>
              <w:t xml:space="preserve"> 6,3 mm.</w:t>
            </w:r>
          </w:p>
          <w:p w14:paraId="09AFECCF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b/>
                <w:sz w:val="22"/>
                <w:szCs w:val="22"/>
              </w:rPr>
              <w:t xml:space="preserve">Gniazda wejściowe: </w:t>
            </w:r>
            <w:r w:rsidRPr="00121201">
              <w:rPr>
                <w:rFonts w:ascii="Arial" w:hAnsi="Arial" w:cs="Arial"/>
                <w:sz w:val="22"/>
                <w:szCs w:val="22"/>
              </w:rPr>
              <w:t>2 wejścia XLR – mikrofon/linia; 1 wejście RCA.</w:t>
            </w:r>
          </w:p>
          <w:p w14:paraId="3D1C653E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b/>
                <w:sz w:val="22"/>
                <w:szCs w:val="22"/>
              </w:rPr>
              <w:t xml:space="preserve">Regulacja: </w:t>
            </w:r>
            <w:r w:rsidRPr="00121201">
              <w:rPr>
                <w:rFonts w:ascii="Arial" w:hAnsi="Arial" w:cs="Arial"/>
                <w:sz w:val="22"/>
                <w:szCs w:val="22"/>
              </w:rPr>
              <w:t xml:space="preserve">Regulatory sygnału wejściowego (dla każdego wejścia </w:t>
            </w:r>
            <w:proofErr w:type="spellStart"/>
            <w:r w:rsidRPr="00121201">
              <w:rPr>
                <w:rFonts w:ascii="Arial" w:hAnsi="Arial" w:cs="Arial"/>
                <w:sz w:val="22"/>
                <w:szCs w:val="22"/>
              </w:rPr>
              <w:t>mic</w:t>
            </w:r>
            <w:proofErr w:type="spellEnd"/>
            <w:r w:rsidRPr="00121201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121201">
              <w:rPr>
                <w:rFonts w:ascii="Arial" w:hAnsi="Arial" w:cs="Arial"/>
                <w:sz w:val="22"/>
                <w:szCs w:val="22"/>
              </w:rPr>
              <w:t>line</w:t>
            </w:r>
            <w:proofErr w:type="spellEnd"/>
            <w:r w:rsidRPr="00121201">
              <w:rPr>
                <w:rFonts w:ascii="Arial" w:hAnsi="Arial" w:cs="Arial"/>
                <w:sz w:val="22"/>
                <w:szCs w:val="22"/>
              </w:rPr>
              <w:t>); regulator prądu pętli.</w:t>
            </w:r>
          </w:p>
          <w:p w14:paraId="0564BD2A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b/>
                <w:sz w:val="22"/>
                <w:szCs w:val="22"/>
              </w:rPr>
              <w:t xml:space="preserve">Wskaźniki LED: </w:t>
            </w:r>
            <w:r w:rsidRPr="00121201">
              <w:rPr>
                <w:rFonts w:ascii="Arial" w:hAnsi="Arial" w:cs="Arial"/>
                <w:sz w:val="22"/>
                <w:szCs w:val="22"/>
              </w:rPr>
              <w:t>Wskaźnik zasilania; wskaźnik sygnału wejściowego; wskaźnik prądu pętli.</w:t>
            </w:r>
          </w:p>
          <w:p w14:paraId="04B9AC3C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b/>
                <w:sz w:val="22"/>
                <w:szCs w:val="22"/>
              </w:rPr>
              <w:t xml:space="preserve">Odpowiedź częstotliwościowa: </w:t>
            </w:r>
            <w:r w:rsidRPr="00121201">
              <w:rPr>
                <w:rFonts w:ascii="Arial" w:hAnsi="Arial" w:cs="Arial"/>
                <w:sz w:val="22"/>
                <w:szCs w:val="22"/>
              </w:rPr>
              <w:t xml:space="preserve">70 </w:t>
            </w:r>
            <w:proofErr w:type="spellStart"/>
            <w:r w:rsidRPr="00121201">
              <w:rPr>
                <w:rFonts w:ascii="Arial" w:hAnsi="Arial" w:cs="Arial"/>
                <w:sz w:val="22"/>
                <w:szCs w:val="22"/>
              </w:rPr>
              <w:t>Hz</w:t>
            </w:r>
            <w:proofErr w:type="spellEnd"/>
            <w:r w:rsidRPr="00121201">
              <w:rPr>
                <w:rFonts w:ascii="Arial" w:hAnsi="Arial" w:cs="Arial"/>
                <w:sz w:val="22"/>
                <w:szCs w:val="22"/>
              </w:rPr>
              <w:t xml:space="preserve"> – 5 kHz.</w:t>
            </w:r>
          </w:p>
          <w:p w14:paraId="62112135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b/>
                <w:sz w:val="22"/>
                <w:szCs w:val="22"/>
              </w:rPr>
              <w:t xml:space="preserve">Prąd wyjściowy: </w:t>
            </w:r>
            <w:r w:rsidRPr="00121201">
              <w:rPr>
                <w:rFonts w:ascii="Arial" w:hAnsi="Arial" w:cs="Arial"/>
                <w:sz w:val="22"/>
                <w:szCs w:val="22"/>
              </w:rPr>
              <w:t xml:space="preserve">16 </w:t>
            </w:r>
            <w:proofErr w:type="spellStart"/>
            <w:r w:rsidRPr="00121201">
              <w:rPr>
                <w:rFonts w:ascii="Arial" w:hAnsi="Arial" w:cs="Arial"/>
                <w:sz w:val="22"/>
                <w:szCs w:val="22"/>
              </w:rPr>
              <w:t>App</w:t>
            </w:r>
            <w:proofErr w:type="spellEnd"/>
            <w:r w:rsidRPr="0012120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633DCEC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121201">
              <w:rPr>
                <w:rFonts w:ascii="Arial" w:hAnsi="Arial" w:cs="Arial"/>
                <w:b/>
                <w:sz w:val="22"/>
                <w:szCs w:val="22"/>
                <w:lang w:val="en-US"/>
              </w:rPr>
              <w:lastRenderedPageBreak/>
              <w:t>Waga</w:t>
            </w:r>
            <w:proofErr w:type="spellEnd"/>
            <w:r w:rsidRPr="00121201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121201">
              <w:rPr>
                <w:rFonts w:ascii="Arial" w:hAnsi="Arial" w:cs="Arial"/>
                <w:sz w:val="22"/>
                <w:szCs w:val="22"/>
                <w:lang w:val="en-US"/>
              </w:rPr>
              <w:t>Maks</w:t>
            </w:r>
            <w:proofErr w:type="spellEnd"/>
            <w:r w:rsidRPr="00121201">
              <w:rPr>
                <w:rFonts w:ascii="Arial" w:hAnsi="Arial" w:cs="Arial"/>
                <w:sz w:val="22"/>
                <w:szCs w:val="22"/>
                <w:lang w:val="en-US"/>
              </w:rPr>
              <w:t>. 11 kg.</w:t>
            </w:r>
          </w:p>
          <w:p w14:paraId="4EAF2E70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121201">
              <w:rPr>
                <w:rFonts w:ascii="Arial" w:hAnsi="Arial" w:cs="Arial"/>
                <w:b/>
                <w:sz w:val="22"/>
                <w:szCs w:val="22"/>
                <w:lang w:val="en-US"/>
              </w:rPr>
              <w:t>Normy</w:t>
            </w:r>
            <w:proofErr w:type="spellEnd"/>
            <w:r w:rsidRPr="00121201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: </w:t>
            </w:r>
            <w:r w:rsidRPr="00121201">
              <w:rPr>
                <w:rFonts w:ascii="Arial" w:hAnsi="Arial" w:cs="Arial"/>
                <w:sz w:val="22"/>
                <w:szCs w:val="22"/>
                <w:lang w:val="en-US"/>
              </w:rPr>
              <w:t>EN 60118-4.</w:t>
            </w:r>
          </w:p>
          <w:p w14:paraId="31955D53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b/>
                <w:sz w:val="22"/>
                <w:szCs w:val="22"/>
              </w:rPr>
              <w:t xml:space="preserve">Zasilanie: </w:t>
            </w:r>
            <w:r w:rsidRPr="00121201">
              <w:rPr>
                <w:rFonts w:ascii="Arial" w:hAnsi="Arial" w:cs="Arial"/>
                <w:sz w:val="22"/>
                <w:szCs w:val="22"/>
              </w:rPr>
              <w:t>230–240 V AC.</w:t>
            </w:r>
          </w:p>
          <w:p w14:paraId="4A29FC70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b/>
                <w:sz w:val="22"/>
                <w:szCs w:val="22"/>
              </w:rPr>
              <w:t xml:space="preserve">Inne: </w:t>
            </w:r>
            <w:r w:rsidRPr="00121201">
              <w:rPr>
                <w:rFonts w:ascii="Arial" w:hAnsi="Arial" w:cs="Arial"/>
                <w:sz w:val="22"/>
                <w:szCs w:val="22"/>
              </w:rPr>
              <w:t xml:space="preserve">Podwójny układ ARW (Automatycznej Regulacji Wzmocnienia); zabezpieczenie przed spięciem; bezpiecznik </w:t>
            </w:r>
            <w:proofErr w:type="spellStart"/>
            <w:r w:rsidRPr="00121201">
              <w:rPr>
                <w:rFonts w:ascii="Arial" w:hAnsi="Arial" w:cs="Arial"/>
                <w:sz w:val="22"/>
                <w:szCs w:val="22"/>
              </w:rPr>
              <w:t>samoresetujący</w:t>
            </w:r>
            <w:proofErr w:type="spellEnd"/>
            <w:r w:rsidRPr="0012120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99A7B37" w14:textId="77777777" w:rsidR="00121201" w:rsidRPr="00121201" w:rsidRDefault="00121201" w:rsidP="00121201">
            <w:pPr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1201">
              <w:rPr>
                <w:rFonts w:ascii="Arial" w:hAnsi="Arial" w:cs="Arial"/>
                <w:b/>
                <w:bCs/>
                <w:sz w:val="22"/>
                <w:szCs w:val="22"/>
              </w:rPr>
              <w:t>Parametry odbiornika sygnału pętli indukcyjnej</w:t>
            </w:r>
          </w:p>
          <w:p w14:paraId="5675BD87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 xml:space="preserve">Dioda sygnalizująca prawidłowe działanie systemu – zmienne kolory w zależności od poziomu sygnału (200 </w:t>
            </w:r>
            <w:proofErr w:type="spellStart"/>
            <w:r w:rsidRPr="00121201">
              <w:rPr>
                <w:rFonts w:ascii="Arial" w:hAnsi="Arial" w:cs="Arial"/>
                <w:sz w:val="22"/>
                <w:szCs w:val="22"/>
              </w:rPr>
              <w:t>mA</w:t>
            </w:r>
            <w:proofErr w:type="spellEnd"/>
            <w:r w:rsidRPr="00121201">
              <w:rPr>
                <w:rFonts w:ascii="Arial" w:hAnsi="Arial" w:cs="Arial"/>
                <w:sz w:val="22"/>
                <w:szCs w:val="22"/>
              </w:rPr>
              <w:t xml:space="preserve">/m i 400 </w:t>
            </w:r>
            <w:proofErr w:type="spellStart"/>
            <w:r w:rsidRPr="00121201">
              <w:rPr>
                <w:rFonts w:ascii="Arial" w:hAnsi="Arial" w:cs="Arial"/>
                <w:sz w:val="22"/>
                <w:szCs w:val="22"/>
              </w:rPr>
              <w:t>mA</w:t>
            </w:r>
            <w:proofErr w:type="spellEnd"/>
            <w:r w:rsidRPr="00121201">
              <w:rPr>
                <w:rFonts w:ascii="Arial" w:hAnsi="Arial" w:cs="Arial"/>
                <w:sz w:val="22"/>
                <w:szCs w:val="22"/>
              </w:rPr>
              <w:t>/m).</w:t>
            </w:r>
          </w:p>
          <w:p w14:paraId="7DF4C7FE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Dioda sygnalizująca włączenie urządzenia.</w:t>
            </w:r>
          </w:p>
          <w:p w14:paraId="32A96751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Wbudowany głośnik.</w:t>
            </w:r>
          </w:p>
          <w:p w14:paraId="27ED54A3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Wyjście słuchawkowe 3,5 mm.</w:t>
            </w:r>
          </w:p>
          <w:p w14:paraId="56D4AC42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Regulacja głośności i barwy dźwięku.</w:t>
            </w:r>
          </w:p>
          <w:p w14:paraId="37E13EE9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Smycz (pasek do noszenia na szyi).</w:t>
            </w:r>
          </w:p>
          <w:p w14:paraId="57374FCD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2 lata gwarancji na sprzęt od producenta.</w:t>
            </w:r>
          </w:p>
          <w:p w14:paraId="7FFD5F88" w14:textId="77777777" w:rsidR="00121201" w:rsidRPr="00121201" w:rsidRDefault="00121201" w:rsidP="00121201">
            <w:pPr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1201">
              <w:rPr>
                <w:rFonts w:ascii="Arial" w:hAnsi="Arial" w:cs="Arial"/>
                <w:b/>
                <w:bCs/>
                <w:sz w:val="22"/>
                <w:szCs w:val="22"/>
              </w:rPr>
              <w:t>System wspomagania słuchu – Bluetooth</w:t>
            </w:r>
          </w:p>
          <w:p w14:paraId="3646F279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lastRenderedPageBreak/>
              <w:t>Nadajnik dostarczający czysty dźwięk bez opóźnień do kompatybilnych aparatów słuchowych, implantów ślimakowych i urządzeń słuchowych.</w:t>
            </w:r>
          </w:p>
          <w:p w14:paraId="5AD0CE6B" w14:textId="77777777" w:rsidR="00121201" w:rsidRPr="00121201" w:rsidRDefault="00121201" w:rsidP="00121201">
            <w:pPr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1201">
              <w:rPr>
                <w:rFonts w:ascii="Arial" w:hAnsi="Arial" w:cs="Arial"/>
                <w:b/>
                <w:bCs/>
                <w:sz w:val="22"/>
                <w:szCs w:val="22"/>
              </w:rPr>
              <w:t>Dane techniczne</w:t>
            </w:r>
          </w:p>
          <w:p w14:paraId="178BBD22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Zasięg do 100 metrów.</w:t>
            </w:r>
          </w:p>
          <w:p w14:paraId="66E38828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 xml:space="preserve">Moc transmisji: 10 </w:t>
            </w:r>
            <w:proofErr w:type="spellStart"/>
            <w:r w:rsidRPr="00121201">
              <w:rPr>
                <w:rFonts w:ascii="Arial" w:hAnsi="Arial" w:cs="Arial"/>
                <w:sz w:val="22"/>
                <w:szCs w:val="22"/>
              </w:rPr>
              <w:t>dBm</w:t>
            </w:r>
            <w:proofErr w:type="spellEnd"/>
            <w:r w:rsidRPr="0012120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1EB5952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Dwa zbalansowane wejścia audio (1 stereo lub 2 mono).</w:t>
            </w:r>
          </w:p>
          <w:p w14:paraId="7CCE831D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Konfiguracja i sterowanie przez Ethernet.</w:t>
            </w:r>
          </w:p>
          <w:p w14:paraId="1988F80F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Jakość dźwięku: 16 kHz / 16 bitów lub 24 kHz / 16 bitów.</w:t>
            </w:r>
          </w:p>
          <w:p w14:paraId="36A10921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Wbudowana automatyczna regulacja wzmocnienia (AGC).</w:t>
            </w:r>
          </w:p>
          <w:p w14:paraId="5AE7FADF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Obsługa trybu hybrydowego – współpracuje z B-SHOW (Wi-Fi) dla szerszej dostępności.</w:t>
            </w:r>
          </w:p>
          <w:p w14:paraId="10902C95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Dostępny w kolorze czarnym (-B) i białym (-W).</w:t>
            </w:r>
          </w:p>
          <w:p w14:paraId="060B155E" w14:textId="77777777" w:rsidR="00121201" w:rsidRPr="004024A1" w:rsidRDefault="00121201" w:rsidP="00121201">
            <w:pPr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24A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System wspomagania słuchu – </w:t>
            </w:r>
            <w:proofErr w:type="spellStart"/>
            <w:r w:rsidRPr="004024A1">
              <w:rPr>
                <w:rFonts w:ascii="Arial" w:hAnsi="Arial" w:cs="Arial"/>
                <w:b/>
                <w:bCs/>
                <w:sz w:val="22"/>
                <w:szCs w:val="22"/>
              </w:rPr>
              <w:t>WiFi</w:t>
            </w:r>
            <w:proofErr w:type="spellEnd"/>
          </w:p>
          <w:p w14:paraId="723F6454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 xml:space="preserve">System wspomagania słuchu dla osób z ubytkiem słuchu umożliwiający indywidualny odbiór dźwięku poprzez prywatne urządzenia mobilne z wykorzystaniem sieci </w:t>
            </w:r>
            <w:proofErr w:type="spellStart"/>
            <w:r w:rsidRPr="00121201">
              <w:rPr>
                <w:rFonts w:ascii="Arial" w:hAnsi="Arial" w:cs="Arial"/>
                <w:sz w:val="22"/>
                <w:szCs w:val="22"/>
              </w:rPr>
              <w:t>WiFi</w:t>
            </w:r>
            <w:proofErr w:type="spellEnd"/>
            <w:r w:rsidRPr="00121201">
              <w:rPr>
                <w:rFonts w:ascii="Arial" w:hAnsi="Arial" w:cs="Arial"/>
                <w:sz w:val="22"/>
                <w:szCs w:val="22"/>
              </w:rPr>
              <w:t xml:space="preserve">. System musi </w:t>
            </w:r>
            <w:r w:rsidRPr="00121201">
              <w:rPr>
                <w:rFonts w:ascii="Arial" w:hAnsi="Arial" w:cs="Arial"/>
                <w:sz w:val="22"/>
                <w:szCs w:val="22"/>
              </w:rPr>
              <w:lastRenderedPageBreak/>
              <w:t>umożliwiać przesyłanie dźwięku z istniejącego systemu nagłośnienia.</w:t>
            </w:r>
          </w:p>
          <w:p w14:paraId="04F8D8AA" w14:textId="77777777" w:rsidR="00121201" w:rsidRPr="00121201" w:rsidRDefault="00121201" w:rsidP="00121201">
            <w:pPr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1201">
              <w:rPr>
                <w:rFonts w:ascii="Arial" w:hAnsi="Arial" w:cs="Arial"/>
                <w:b/>
                <w:bCs/>
                <w:sz w:val="22"/>
                <w:szCs w:val="22"/>
              </w:rPr>
              <w:t>Wymagania funkcjonalne</w:t>
            </w:r>
          </w:p>
          <w:p w14:paraId="599CA5D5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 xml:space="preserve">Technologia transmisji: cyfrowa transmisja audio przez sieć </w:t>
            </w:r>
            <w:proofErr w:type="spellStart"/>
            <w:r w:rsidRPr="00121201">
              <w:rPr>
                <w:rFonts w:ascii="Arial" w:hAnsi="Arial" w:cs="Arial"/>
                <w:sz w:val="22"/>
                <w:szCs w:val="22"/>
              </w:rPr>
              <w:t>WiFi</w:t>
            </w:r>
            <w:proofErr w:type="spellEnd"/>
            <w:r w:rsidRPr="0012120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992BF6F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Kompatybilność: odbiór dźwięku przez aplikację na urządzeniach mobilnych (smartfony, tablety) z systemem Android i iOS.</w:t>
            </w:r>
          </w:p>
          <w:p w14:paraId="3DC6E41C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Cyfrowy wyświetlacz.</w:t>
            </w:r>
          </w:p>
          <w:p w14:paraId="1229D766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Liczba jednoczesnych użytkowników ≥ 1000.</w:t>
            </w:r>
          </w:p>
          <w:p w14:paraId="6A3913A2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Jakość transmisji: opóźnienia ≤ 110 ms.</w:t>
            </w:r>
          </w:p>
          <w:p w14:paraId="2AB314CE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Możliwość integracji z mikserami audio, systemami konferencyjnymi i mikrofonami przewodowymi.</w:t>
            </w:r>
          </w:p>
          <w:p w14:paraId="3331EC57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Możliwość wyboru źródła dźwięku przez użytkownika końcowego (np. sala A, sala B).</w:t>
            </w:r>
          </w:p>
          <w:p w14:paraId="1D44A6B7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Możliwość personalizacji aplikacji odbiorczej (np. język, opisy kanałów).</w:t>
            </w:r>
          </w:p>
          <w:p w14:paraId="6DBC7D8A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Panel zarządzania offline: Tak.</w:t>
            </w:r>
          </w:p>
          <w:p w14:paraId="732906C6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Zarządzanie w chmurze.</w:t>
            </w:r>
          </w:p>
          <w:p w14:paraId="07F5CCA6" w14:textId="77777777" w:rsidR="00121201" w:rsidRPr="00121201" w:rsidRDefault="00121201" w:rsidP="00121201">
            <w:pPr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1201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Wymagania sprzętowe</w:t>
            </w:r>
          </w:p>
          <w:p w14:paraId="7BB8B360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Napięcie wejściowe ≥ 2.1 VRMS (4.2 VRM dla zrównoważonego wejścia).</w:t>
            </w:r>
          </w:p>
          <w:p w14:paraId="77C6571E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Pamięć ≥ 4 GB.</w:t>
            </w:r>
          </w:p>
          <w:p w14:paraId="0F0913CF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Parametry procesora ≥ czterordzeniowy; 64-bitowy; 1,5 GHz.</w:t>
            </w:r>
          </w:p>
          <w:p w14:paraId="6A49B40E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Obsługa wejść audio ≥ 2x (XLR/</w:t>
            </w:r>
            <w:proofErr w:type="spellStart"/>
            <w:r w:rsidRPr="00121201">
              <w:rPr>
                <w:rFonts w:ascii="Arial" w:hAnsi="Arial" w:cs="Arial"/>
                <w:sz w:val="22"/>
                <w:szCs w:val="22"/>
              </w:rPr>
              <w:t>jack</w:t>
            </w:r>
            <w:proofErr w:type="spellEnd"/>
            <w:r w:rsidRPr="00121201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288D5E58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 xml:space="preserve">Przepustowość na użytkownika ≥ 250 </w:t>
            </w:r>
            <w:proofErr w:type="spellStart"/>
            <w:r w:rsidRPr="00121201">
              <w:rPr>
                <w:rFonts w:ascii="Arial" w:hAnsi="Arial" w:cs="Arial"/>
                <w:sz w:val="22"/>
                <w:szCs w:val="22"/>
              </w:rPr>
              <w:t>kbps</w:t>
            </w:r>
            <w:proofErr w:type="spellEnd"/>
            <w:r w:rsidRPr="0012120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26926F7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Temperatura pracy 0 °C – 55 °C.</w:t>
            </w:r>
          </w:p>
          <w:p w14:paraId="2708B922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Obsługa pasma 2,4 GHz i/lub 5 GHz.</w:t>
            </w:r>
          </w:p>
          <w:p w14:paraId="14B31A4E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 xml:space="preserve">Stosunek sygnału do szumu ADC ≤ 110 </w:t>
            </w:r>
            <w:proofErr w:type="spellStart"/>
            <w:r w:rsidRPr="00121201"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  <w:r w:rsidRPr="0012120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604EAB8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 xml:space="preserve">Stosunek sygnału DAC do szumu ≤ 112 </w:t>
            </w:r>
            <w:proofErr w:type="spellStart"/>
            <w:r w:rsidRPr="00121201"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  <w:r w:rsidRPr="0012120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5AD5A26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 xml:space="preserve">Częstotliwość audio 10 </w:t>
            </w:r>
            <w:proofErr w:type="spellStart"/>
            <w:r w:rsidRPr="00121201">
              <w:rPr>
                <w:rFonts w:ascii="Arial" w:hAnsi="Arial" w:cs="Arial"/>
                <w:sz w:val="22"/>
                <w:szCs w:val="22"/>
              </w:rPr>
              <w:t>Hz</w:t>
            </w:r>
            <w:proofErr w:type="spellEnd"/>
            <w:r w:rsidRPr="00121201">
              <w:rPr>
                <w:rFonts w:ascii="Arial" w:hAnsi="Arial" w:cs="Arial"/>
                <w:sz w:val="22"/>
                <w:szCs w:val="22"/>
              </w:rPr>
              <w:t xml:space="preserve"> – 22 kHz.</w:t>
            </w:r>
          </w:p>
          <w:p w14:paraId="166864AF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 xml:space="preserve">Wzmocnienie wejścia: -12 </w:t>
            </w:r>
            <w:proofErr w:type="spellStart"/>
            <w:r w:rsidRPr="00121201"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  <w:r w:rsidRPr="00121201">
              <w:rPr>
                <w:rFonts w:ascii="Arial" w:hAnsi="Arial" w:cs="Arial"/>
                <w:sz w:val="22"/>
                <w:szCs w:val="22"/>
              </w:rPr>
              <w:t xml:space="preserve"> do 32 </w:t>
            </w:r>
            <w:proofErr w:type="spellStart"/>
            <w:r w:rsidRPr="00121201"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  <w:r w:rsidRPr="0012120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DEB513C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Automatyczna kontrola wzmocnienia (AGC).</w:t>
            </w:r>
          </w:p>
          <w:p w14:paraId="07984577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</w:rPr>
            </w:pPr>
            <w:r w:rsidRPr="00121201">
              <w:rPr>
                <w:rFonts w:ascii="Arial" w:hAnsi="Arial" w:cs="Arial"/>
                <w:sz w:val="22"/>
                <w:szCs w:val="22"/>
              </w:rPr>
              <w:t>Filtr audio: HPF i LPF.</w:t>
            </w:r>
          </w:p>
          <w:p w14:paraId="77AD9176" w14:textId="77777777" w:rsidR="00121201" w:rsidRPr="00121201" w:rsidRDefault="00121201" w:rsidP="00121201">
            <w:pPr>
              <w:ind w:left="0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121201">
              <w:rPr>
                <w:rFonts w:ascii="Arial" w:hAnsi="Arial" w:cs="Arial"/>
                <w:sz w:val="22"/>
                <w:szCs w:val="22"/>
                <w:lang w:val="en-US"/>
              </w:rPr>
              <w:t>Certyfikaty</w:t>
            </w:r>
            <w:proofErr w:type="spellEnd"/>
            <w:r w:rsidRPr="00121201">
              <w:rPr>
                <w:rFonts w:ascii="Arial" w:hAnsi="Arial" w:cs="Arial"/>
                <w:sz w:val="22"/>
                <w:szCs w:val="22"/>
                <w:lang w:val="en-US"/>
              </w:rPr>
              <w:t>: FCC, CE.</w:t>
            </w:r>
          </w:p>
          <w:p w14:paraId="59907729" w14:textId="29EBF892" w:rsidR="00001D3B" w:rsidRPr="00001D3B" w:rsidRDefault="00001D3B" w:rsidP="004E68F2">
            <w:pPr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839F6" w14:textId="77777777" w:rsidR="00001D3B" w:rsidRPr="00001D3B" w:rsidRDefault="00001D3B" w:rsidP="004E68F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01D3B">
              <w:rPr>
                <w:rFonts w:ascii="Arial" w:hAnsi="Arial" w:cs="Arial"/>
                <w:sz w:val="22"/>
                <w:szCs w:val="22"/>
              </w:rPr>
              <w:lastRenderedPageBreak/>
              <w:t> </w:t>
            </w:r>
          </w:p>
        </w:tc>
      </w:tr>
    </w:tbl>
    <w:p w14:paraId="3C181E7E" w14:textId="04569B79" w:rsidR="00F23030" w:rsidRDefault="00F23030" w:rsidP="00F23030">
      <w:pPr>
        <w:pStyle w:val="Akapitzlist"/>
        <w:spacing w:before="0" w:after="0" w:line="240" w:lineRule="auto"/>
        <w:ind w:left="360"/>
        <w:rPr>
          <w:rFonts w:ascii="Arial" w:hAnsi="Arial" w:cs="Arial"/>
          <w:b/>
          <w:bCs/>
          <w:sz w:val="22"/>
          <w:szCs w:val="22"/>
        </w:rPr>
      </w:pPr>
    </w:p>
    <w:p w14:paraId="09972051" w14:textId="77777777" w:rsidR="00F23030" w:rsidRPr="00F23030" w:rsidRDefault="00F23030" w:rsidP="00F23030">
      <w:pPr>
        <w:pStyle w:val="Akapitzlist"/>
        <w:spacing w:before="0" w:after="0" w:line="240" w:lineRule="auto"/>
        <w:ind w:left="360"/>
        <w:rPr>
          <w:rFonts w:ascii="Arial" w:hAnsi="Arial" w:cs="Arial"/>
          <w:b/>
          <w:sz w:val="22"/>
          <w:szCs w:val="22"/>
        </w:rPr>
      </w:pPr>
    </w:p>
    <w:p w14:paraId="1410C602" w14:textId="39EA9B1A" w:rsidR="004F0CA6" w:rsidRPr="004F0CA6" w:rsidRDefault="004F0CA6" w:rsidP="004F0CA6">
      <w:pPr>
        <w:pStyle w:val="Akapitzlist"/>
        <w:spacing w:before="0" w:after="0" w:line="240" w:lineRule="auto"/>
        <w:ind w:left="360"/>
        <w:rPr>
          <w:rFonts w:ascii="Arial" w:hAnsi="Arial" w:cs="Arial"/>
          <w:b/>
          <w:sz w:val="22"/>
          <w:szCs w:val="22"/>
        </w:rPr>
      </w:pPr>
    </w:p>
    <w:p w14:paraId="080C2098" w14:textId="544B2BB4" w:rsidR="007A034B" w:rsidRDefault="007A034B" w:rsidP="007A034B">
      <w:pPr>
        <w:pStyle w:val="Akapitzlist"/>
        <w:spacing w:before="0" w:after="0" w:line="240" w:lineRule="auto"/>
        <w:ind w:left="360"/>
        <w:rPr>
          <w:rFonts w:ascii="Arial" w:hAnsi="Arial" w:cs="Arial"/>
          <w:b/>
          <w:bCs/>
          <w:sz w:val="22"/>
          <w:szCs w:val="22"/>
        </w:rPr>
      </w:pPr>
    </w:p>
    <w:p w14:paraId="62D872FA" w14:textId="77777777" w:rsidR="007A034B" w:rsidRPr="00354FD6" w:rsidRDefault="007A034B" w:rsidP="007A034B">
      <w:pPr>
        <w:pStyle w:val="Akapitzlist"/>
        <w:spacing w:before="0" w:after="0" w:line="240" w:lineRule="auto"/>
        <w:ind w:left="360"/>
        <w:rPr>
          <w:rFonts w:ascii="Arial" w:hAnsi="Arial" w:cs="Arial"/>
          <w:b/>
          <w:sz w:val="22"/>
          <w:szCs w:val="22"/>
        </w:rPr>
      </w:pPr>
    </w:p>
    <w:p w14:paraId="5DDF28A0" w14:textId="368DDFA4" w:rsidR="0034023B" w:rsidRDefault="0034023B" w:rsidP="00950CB1">
      <w:pPr>
        <w:spacing w:before="0" w:after="0" w:line="240" w:lineRule="auto"/>
        <w:ind w:left="0"/>
        <w:rPr>
          <w:rFonts w:ascii="Arial" w:eastAsia="Calibri" w:hAnsi="Arial"/>
          <w:b/>
          <w:bCs/>
          <w:iCs/>
          <w:smallCaps/>
          <w:sz w:val="22"/>
          <w:szCs w:val="22"/>
          <w:lang w:eastAsia="en-US"/>
        </w:rPr>
      </w:pPr>
    </w:p>
    <w:p w14:paraId="6C748004" w14:textId="72D9CCEF" w:rsidR="003A299C" w:rsidRPr="003A299C" w:rsidRDefault="003A299C" w:rsidP="00302996">
      <w:pPr>
        <w:tabs>
          <w:tab w:val="left" w:pos="3820"/>
        </w:tabs>
        <w:spacing w:before="0" w:after="0" w:line="240" w:lineRule="auto"/>
        <w:ind w:left="0"/>
        <w:rPr>
          <w:rFonts w:ascii="Arial Narrow" w:hAnsi="Arial Narrow" w:cs="Tahoma"/>
          <w:b/>
          <w:i/>
          <w:sz w:val="22"/>
          <w:szCs w:val="22"/>
        </w:rPr>
      </w:pPr>
    </w:p>
    <w:p w14:paraId="2E018D65" w14:textId="77777777" w:rsidR="003C2048" w:rsidRPr="003C2048" w:rsidRDefault="003C2048" w:rsidP="003C2048">
      <w:pPr>
        <w:tabs>
          <w:tab w:val="left" w:pos="3820"/>
        </w:tabs>
        <w:spacing w:before="0" w:after="0" w:line="240" w:lineRule="auto"/>
        <w:ind w:left="0"/>
        <w:jc w:val="right"/>
        <w:rPr>
          <w:rFonts w:ascii="Arial Narrow" w:hAnsi="Arial Narrow" w:cs="Tahoma"/>
          <w:b/>
          <w:i/>
          <w:sz w:val="22"/>
          <w:szCs w:val="22"/>
        </w:rPr>
      </w:pPr>
      <w:r w:rsidRPr="003C2048">
        <w:rPr>
          <w:rFonts w:ascii="Arial Narrow" w:hAnsi="Arial Narrow" w:cs="Tahoma"/>
          <w:b/>
          <w:i/>
          <w:sz w:val="22"/>
          <w:szCs w:val="22"/>
        </w:rPr>
        <w:t xml:space="preserve">należy podpisać </w:t>
      </w:r>
      <w:r w:rsidRPr="003C2048">
        <w:rPr>
          <w:rFonts w:ascii="Arial Narrow" w:hAnsi="Arial Narrow" w:cs="Tahoma"/>
          <w:b/>
          <w:i/>
          <w:sz w:val="22"/>
          <w:szCs w:val="22"/>
        </w:rPr>
        <w:br/>
        <w:t xml:space="preserve">kwalifikowanym podpisem elektronicznym </w:t>
      </w:r>
    </w:p>
    <w:p w14:paraId="2B42BBF0" w14:textId="0C9A32E9" w:rsidR="00B10046" w:rsidRPr="0085666F" w:rsidRDefault="003C2048" w:rsidP="003C2048">
      <w:pPr>
        <w:tabs>
          <w:tab w:val="left" w:pos="3820"/>
        </w:tabs>
        <w:spacing w:before="0" w:after="0" w:line="240" w:lineRule="auto"/>
        <w:ind w:left="0"/>
        <w:jc w:val="right"/>
        <w:rPr>
          <w:rFonts w:ascii="Arial Narrow" w:hAnsi="Arial Narrow" w:cs="Tahoma"/>
          <w:b/>
          <w:i/>
          <w:sz w:val="22"/>
          <w:szCs w:val="22"/>
        </w:rPr>
      </w:pPr>
      <w:r w:rsidRPr="003C2048">
        <w:rPr>
          <w:rFonts w:ascii="Arial Narrow" w:hAnsi="Arial Narrow" w:cs="Tahoma"/>
          <w:b/>
          <w:i/>
          <w:sz w:val="22"/>
          <w:szCs w:val="22"/>
        </w:rPr>
        <w:t>lub podpisem zaufanym lub podpisem osobistym</w:t>
      </w:r>
    </w:p>
    <w:sectPr w:rsidR="00B10046" w:rsidRPr="0085666F" w:rsidSect="007431A3">
      <w:headerReference w:type="default" r:id="rId8"/>
      <w:footerReference w:type="default" r:id="rId9"/>
      <w:type w:val="evenPage"/>
      <w:pgSz w:w="16838" w:h="11906" w:orient="landscape" w:code="9"/>
      <w:pgMar w:top="851" w:right="1134" w:bottom="1418" w:left="1418" w:header="284" w:footer="7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7E00991" w16cex:dateUtc="2025-04-23T12:48:00Z"/>
  <w16cex:commentExtensible w16cex:durableId="2E27E2D7" w16cex:dateUtc="2025-04-23T12:26:00Z"/>
  <w16cex:commentExtensible w16cex:durableId="1463CA38" w16cex:dateUtc="2025-04-23T12:27:00Z"/>
  <w16cex:commentExtensible w16cex:durableId="2A416054" w16cex:dateUtc="2025-04-23T12:27:00Z"/>
  <w16cex:commentExtensible w16cex:durableId="7A6C5B37" w16cex:dateUtc="2025-04-23T12:28:00Z"/>
  <w16cex:commentExtensible w16cex:durableId="1A819396" w16cex:dateUtc="2025-04-23T12:29:00Z"/>
  <w16cex:commentExtensible w16cex:durableId="5B417533" w16cex:dateUtc="2025-04-23T12:33:00Z"/>
  <w16cex:commentExtensible w16cex:durableId="7AC39967" w16cex:dateUtc="2025-04-23T12:52:00Z"/>
  <w16cex:commentExtensible w16cex:durableId="434653DD" w16cex:dateUtc="2025-04-23T12:35:00Z"/>
  <w16cex:commentExtensible w16cex:durableId="3BFB3523" w16cex:dateUtc="2025-04-23T12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C023640" w16cid:durableId="07E00991"/>
  <w16cid:commentId w16cid:paraId="1CF534C6" w16cid:durableId="2E27E2D7"/>
  <w16cid:commentId w16cid:paraId="39BC8593" w16cid:durableId="1463CA38"/>
  <w16cid:commentId w16cid:paraId="105D1C97" w16cid:durableId="2A416054"/>
  <w16cid:commentId w16cid:paraId="5F1E8B92" w16cid:durableId="7A6C5B37"/>
  <w16cid:commentId w16cid:paraId="31DD3B27" w16cid:durableId="1A819396"/>
  <w16cid:commentId w16cid:paraId="5D2CDB42" w16cid:durableId="5B417533"/>
  <w16cid:commentId w16cid:paraId="609B839B" w16cid:durableId="7AC39967"/>
  <w16cid:commentId w16cid:paraId="607C49FF" w16cid:durableId="434653DD"/>
  <w16cid:commentId w16cid:paraId="7C2E289F" w16cid:durableId="3BFB352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FC2DA6" w14:textId="77777777" w:rsidR="00913A9F" w:rsidRDefault="00913A9F" w:rsidP="004850E8">
      <w:r>
        <w:separator/>
      </w:r>
    </w:p>
  </w:endnote>
  <w:endnote w:type="continuationSeparator" w:id="0">
    <w:p w14:paraId="1C67B1F4" w14:textId="77777777" w:rsidR="00913A9F" w:rsidRDefault="00913A9F" w:rsidP="00485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, 'Arial Unicode MS'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2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77E99" w14:textId="7610FA24" w:rsidR="00B64072" w:rsidRPr="00FB3498" w:rsidRDefault="007431A3" w:rsidP="00F00FEB">
    <w:pPr>
      <w:pStyle w:val="Stopka"/>
      <w:rPr>
        <w:rFonts w:ascii="Arial" w:hAnsi="Arial" w:cs="Arial"/>
      </w:rPr>
    </w:pPr>
    <w:r w:rsidRPr="007431A3">
      <w:rPr>
        <w:rFonts w:ascii="CIDFont+F2" w:eastAsiaTheme="minorHAnsi" w:hAnsi="CIDFont+F2" w:cs="CIDFont+F2"/>
        <w:sz w:val="22"/>
        <w:szCs w:val="22"/>
        <w:lang w:eastAsia="en-US"/>
      </w:rPr>
      <w:t>Projekt „Dostosowanie poprzez przebudowę budynku B wraz z przestrzenią wokół oraz budynków Centrum Sportowo-Dydaktycznego i Centrum Symulacji Medycznej do potrzeb osób z niepełnosprawnościami oraz osób starszych” jest współfinansowany ze środków Europejskiego Funduszu Rozwoju Regionalnego w ramach Programu Fundusze Europejskie dla Podkarpacia 2021-2027, Priorytet FEPK.05 Przyjazna Przestrzeń Społeczna, Działanie FEPK.05.03 Dostępność</w:t>
    </w:r>
  </w:p>
  <w:p w14:paraId="13B0A0D5" w14:textId="77777777" w:rsidR="00B64072" w:rsidRPr="00FD221C" w:rsidRDefault="00B64072" w:rsidP="00FD221C">
    <w:pPr>
      <w:pStyle w:val="Stopka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Pismo spełnia zasady dostępności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AD10E2" w14:textId="77777777" w:rsidR="00913A9F" w:rsidRDefault="00913A9F" w:rsidP="004850E8">
      <w:r>
        <w:separator/>
      </w:r>
    </w:p>
  </w:footnote>
  <w:footnote w:type="continuationSeparator" w:id="0">
    <w:p w14:paraId="64B80BC1" w14:textId="77777777" w:rsidR="00913A9F" w:rsidRDefault="00913A9F" w:rsidP="00485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391A7" w14:textId="77777777" w:rsidR="00B64072" w:rsidRPr="00500BE3" w:rsidRDefault="00B64072" w:rsidP="00500BE3">
    <w:pPr>
      <w:pStyle w:val="NormalnyWeb"/>
      <w:jc w:val="center"/>
    </w:pPr>
    <w:r>
      <w:rPr>
        <w:noProof/>
      </w:rPr>
      <w:drawing>
        <wp:inline distT="0" distB="0" distL="0" distR="0" wp14:anchorId="79E25727" wp14:editId="7B367C95">
          <wp:extent cx="5974715" cy="494030"/>
          <wp:effectExtent l="0" t="0" r="6985" b="127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</w:abstractNum>
  <w:abstractNum w:abstractNumId="3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11"/>
    <w:multiLevelType w:val="singleLevel"/>
    <w:tmpl w:val="00000011"/>
    <w:name w:val="WW8Num1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</w:abstractNum>
  <w:abstractNum w:abstractNumId="5" w15:restartNumberingAfterBreak="0">
    <w:nsid w:val="00000012"/>
    <w:multiLevelType w:val="multilevel"/>
    <w:tmpl w:val="C2EC7848"/>
    <w:name w:val="WW8Num18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b w:val="0"/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>
        <w:rFonts w:ascii="Times New Roman" w:eastAsia="Times New Roman" w:hAnsi="Times New Roman" w:cs="Times New Roman"/>
      </w:r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3"/>
    <w:multiLevelType w:val="multilevel"/>
    <w:tmpl w:val="CF14DB28"/>
    <w:styleLink w:val="1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7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B07484D"/>
    <w:multiLevelType w:val="hybridMultilevel"/>
    <w:tmpl w:val="AA1463C0"/>
    <w:lvl w:ilvl="0" w:tplc="0FD6FB4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C156AF86">
      <w:start w:val="1"/>
      <w:numFmt w:val="decimal"/>
      <w:lvlText w:val="%7."/>
      <w:lvlJc w:val="left"/>
      <w:pPr>
        <w:ind w:left="5106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E3A06E0"/>
    <w:multiLevelType w:val="hybridMultilevel"/>
    <w:tmpl w:val="A762F8F2"/>
    <w:lvl w:ilvl="0" w:tplc="7DBE6BC0">
      <w:start w:val="7"/>
      <w:numFmt w:val="decimal"/>
      <w:lvlText w:val="%1."/>
      <w:lvlJc w:val="left"/>
      <w:pPr>
        <w:ind w:left="107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7D58B6"/>
    <w:multiLevelType w:val="hybridMultilevel"/>
    <w:tmpl w:val="ED06B278"/>
    <w:name w:val="WW8Num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3B6498"/>
    <w:multiLevelType w:val="hybridMultilevel"/>
    <w:tmpl w:val="30FC8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463180"/>
    <w:multiLevelType w:val="hybridMultilevel"/>
    <w:tmpl w:val="4B6A8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A78B1"/>
    <w:multiLevelType w:val="multilevel"/>
    <w:tmpl w:val="FDBE0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102496"/>
    <w:multiLevelType w:val="hybridMultilevel"/>
    <w:tmpl w:val="7E1C8F3A"/>
    <w:lvl w:ilvl="0" w:tplc="13C2401C">
      <w:start w:val="1"/>
      <w:numFmt w:val="decimal"/>
      <w:lvlText w:val="%1."/>
      <w:lvlJc w:val="left"/>
      <w:pPr>
        <w:ind w:left="72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9283692">
      <w:start w:val="1"/>
      <w:numFmt w:val="lowerLetter"/>
      <w:lvlText w:val="%2."/>
      <w:lvlJc w:val="left"/>
      <w:pPr>
        <w:ind w:left="144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0898212E">
      <w:numFmt w:val="bullet"/>
      <w:lvlText w:val="•"/>
      <w:lvlJc w:val="left"/>
      <w:pPr>
        <w:ind w:left="1720" w:hanging="360"/>
      </w:pPr>
      <w:rPr>
        <w:lang w:val="pl-PL" w:eastAsia="en-US" w:bidi="ar-SA"/>
      </w:rPr>
    </w:lvl>
    <w:lvl w:ilvl="3" w:tplc="4C4ECDAE">
      <w:numFmt w:val="bullet"/>
      <w:lvlText w:val="•"/>
      <w:lvlJc w:val="left"/>
      <w:pPr>
        <w:ind w:left="2000" w:hanging="360"/>
      </w:pPr>
      <w:rPr>
        <w:lang w:val="pl-PL" w:eastAsia="en-US" w:bidi="ar-SA"/>
      </w:rPr>
    </w:lvl>
    <w:lvl w:ilvl="4" w:tplc="1EF613C4">
      <w:numFmt w:val="bullet"/>
      <w:lvlText w:val="•"/>
      <w:lvlJc w:val="left"/>
      <w:pPr>
        <w:ind w:left="2281" w:hanging="360"/>
      </w:pPr>
      <w:rPr>
        <w:lang w:val="pl-PL" w:eastAsia="en-US" w:bidi="ar-SA"/>
      </w:rPr>
    </w:lvl>
    <w:lvl w:ilvl="5" w:tplc="9E4654DE">
      <w:numFmt w:val="bullet"/>
      <w:lvlText w:val="•"/>
      <w:lvlJc w:val="left"/>
      <w:pPr>
        <w:ind w:left="2561" w:hanging="360"/>
      </w:pPr>
      <w:rPr>
        <w:lang w:val="pl-PL" w:eastAsia="en-US" w:bidi="ar-SA"/>
      </w:rPr>
    </w:lvl>
    <w:lvl w:ilvl="6" w:tplc="1D78D67E">
      <w:numFmt w:val="bullet"/>
      <w:lvlText w:val="•"/>
      <w:lvlJc w:val="left"/>
      <w:pPr>
        <w:ind w:left="2842" w:hanging="360"/>
      </w:pPr>
      <w:rPr>
        <w:lang w:val="pl-PL" w:eastAsia="en-US" w:bidi="ar-SA"/>
      </w:rPr>
    </w:lvl>
    <w:lvl w:ilvl="7" w:tplc="18EC5670">
      <w:numFmt w:val="bullet"/>
      <w:lvlText w:val="•"/>
      <w:lvlJc w:val="left"/>
      <w:pPr>
        <w:ind w:left="3122" w:hanging="360"/>
      </w:pPr>
      <w:rPr>
        <w:lang w:val="pl-PL" w:eastAsia="en-US" w:bidi="ar-SA"/>
      </w:rPr>
    </w:lvl>
    <w:lvl w:ilvl="8" w:tplc="93B05B94">
      <w:numFmt w:val="bullet"/>
      <w:lvlText w:val="•"/>
      <w:lvlJc w:val="left"/>
      <w:pPr>
        <w:ind w:left="3403" w:hanging="360"/>
      </w:pPr>
      <w:rPr>
        <w:lang w:val="pl-PL" w:eastAsia="en-US" w:bidi="ar-SA"/>
      </w:rPr>
    </w:lvl>
  </w:abstractNum>
  <w:abstractNum w:abstractNumId="15" w15:restartNumberingAfterBreak="0">
    <w:nsid w:val="284F23E0"/>
    <w:multiLevelType w:val="hybridMultilevel"/>
    <w:tmpl w:val="1EB42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E373A"/>
    <w:multiLevelType w:val="multilevel"/>
    <w:tmpl w:val="F1864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2C1635"/>
    <w:multiLevelType w:val="multilevel"/>
    <w:tmpl w:val="3A0A1618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eastAsia="Arial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328E34CB"/>
    <w:multiLevelType w:val="multilevel"/>
    <w:tmpl w:val="149271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Arial" w:eastAsia="Times New Roman" w:hAnsi="Arial" w:cs="Arial" w:hint="default"/>
        <w:b w:val="0"/>
        <w:bCs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19" w15:restartNumberingAfterBreak="0">
    <w:nsid w:val="32996712"/>
    <w:multiLevelType w:val="multilevel"/>
    <w:tmpl w:val="BB344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25789A"/>
    <w:multiLevelType w:val="hybridMultilevel"/>
    <w:tmpl w:val="D7BA95BE"/>
    <w:lvl w:ilvl="0" w:tplc="41AA684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BE02E90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CE76FBE4">
      <w:start w:val="1"/>
      <w:numFmt w:val="lowerLetter"/>
      <w:lvlText w:val="%3)"/>
      <w:lvlJc w:val="left"/>
      <w:pPr>
        <w:ind w:left="70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9A94646"/>
    <w:multiLevelType w:val="hybridMultilevel"/>
    <w:tmpl w:val="D7BA95BE"/>
    <w:lvl w:ilvl="0" w:tplc="41AA684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BE02E90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CE76FBE4">
      <w:start w:val="1"/>
      <w:numFmt w:val="lowerLetter"/>
      <w:lvlText w:val="%3)"/>
      <w:lvlJc w:val="left"/>
      <w:pPr>
        <w:ind w:left="70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9F70365"/>
    <w:multiLevelType w:val="hybridMultilevel"/>
    <w:tmpl w:val="407C5DC2"/>
    <w:lvl w:ilvl="0" w:tplc="C80C0A16">
      <w:start w:val="1"/>
      <w:numFmt w:val="lowerLetter"/>
      <w:lvlText w:val="%1."/>
      <w:lvlJc w:val="left"/>
      <w:pPr>
        <w:ind w:left="117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B6E5CEA">
      <w:numFmt w:val="bullet"/>
      <w:lvlText w:val="•"/>
      <w:lvlJc w:val="left"/>
      <w:pPr>
        <w:ind w:left="1471" w:hanging="360"/>
      </w:pPr>
      <w:rPr>
        <w:lang w:val="pl-PL" w:eastAsia="en-US" w:bidi="ar-SA"/>
      </w:rPr>
    </w:lvl>
    <w:lvl w:ilvl="2" w:tplc="EA38F482">
      <w:numFmt w:val="bullet"/>
      <w:lvlText w:val="•"/>
      <w:lvlJc w:val="left"/>
      <w:pPr>
        <w:ind w:left="1763" w:hanging="360"/>
      </w:pPr>
      <w:rPr>
        <w:lang w:val="pl-PL" w:eastAsia="en-US" w:bidi="ar-SA"/>
      </w:rPr>
    </w:lvl>
    <w:lvl w:ilvl="3" w:tplc="B2366930">
      <w:numFmt w:val="bullet"/>
      <w:lvlText w:val="•"/>
      <w:lvlJc w:val="left"/>
      <w:pPr>
        <w:ind w:left="2054" w:hanging="360"/>
      </w:pPr>
      <w:rPr>
        <w:lang w:val="pl-PL" w:eastAsia="en-US" w:bidi="ar-SA"/>
      </w:rPr>
    </w:lvl>
    <w:lvl w:ilvl="4" w:tplc="E8C437FE">
      <w:numFmt w:val="bullet"/>
      <w:lvlText w:val="•"/>
      <w:lvlJc w:val="left"/>
      <w:pPr>
        <w:ind w:left="2346" w:hanging="360"/>
      </w:pPr>
      <w:rPr>
        <w:lang w:val="pl-PL" w:eastAsia="en-US" w:bidi="ar-SA"/>
      </w:rPr>
    </w:lvl>
    <w:lvl w:ilvl="5" w:tplc="8084AB3E">
      <w:numFmt w:val="bullet"/>
      <w:lvlText w:val="•"/>
      <w:lvlJc w:val="left"/>
      <w:pPr>
        <w:ind w:left="2638" w:hanging="360"/>
      </w:pPr>
      <w:rPr>
        <w:lang w:val="pl-PL" w:eastAsia="en-US" w:bidi="ar-SA"/>
      </w:rPr>
    </w:lvl>
    <w:lvl w:ilvl="6" w:tplc="075A8A52">
      <w:numFmt w:val="bullet"/>
      <w:lvlText w:val="•"/>
      <w:lvlJc w:val="left"/>
      <w:pPr>
        <w:ind w:left="2929" w:hanging="360"/>
      </w:pPr>
      <w:rPr>
        <w:lang w:val="pl-PL" w:eastAsia="en-US" w:bidi="ar-SA"/>
      </w:rPr>
    </w:lvl>
    <w:lvl w:ilvl="7" w:tplc="E33642DC">
      <w:numFmt w:val="bullet"/>
      <w:lvlText w:val="•"/>
      <w:lvlJc w:val="left"/>
      <w:pPr>
        <w:ind w:left="3221" w:hanging="360"/>
      </w:pPr>
      <w:rPr>
        <w:lang w:val="pl-PL" w:eastAsia="en-US" w:bidi="ar-SA"/>
      </w:rPr>
    </w:lvl>
    <w:lvl w:ilvl="8" w:tplc="4CB8C438">
      <w:numFmt w:val="bullet"/>
      <w:lvlText w:val="•"/>
      <w:lvlJc w:val="left"/>
      <w:pPr>
        <w:ind w:left="3512" w:hanging="360"/>
      </w:pPr>
      <w:rPr>
        <w:lang w:val="pl-PL" w:eastAsia="en-US" w:bidi="ar-SA"/>
      </w:rPr>
    </w:lvl>
  </w:abstractNum>
  <w:abstractNum w:abstractNumId="23" w15:restartNumberingAfterBreak="0">
    <w:nsid w:val="3BBE26CE"/>
    <w:multiLevelType w:val="hybridMultilevel"/>
    <w:tmpl w:val="D7BA95BE"/>
    <w:lvl w:ilvl="0" w:tplc="41AA684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BE02E90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CE76FBE4">
      <w:start w:val="1"/>
      <w:numFmt w:val="lowerLetter"/>
      <w:lvlText w:val="%3)"/>
      <w:lvlJc w:val="left"/>
      <w:pPr>
        <w:ind w:left="70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FBE2598"/>
    <w:multiLevelType w:val="multilevel"/>
    <w:tmpl w:val="F06AB7AA"/>
    <w:styleLink w:val="WW8Num5"/>
    <w:lvl w:ilvl="0">
      <w:start w:val="1"/>
      <w:numFmt w:val="lowerLetter"/>
      <w:lvlText w:val="%1)"/>
      <w:lvlJc w:val="left"/>
      <w:pPr>
        <w:ind w:left="1080" w:hanging="360"/>
      </w:pPr>
      <w:rPr>
        <w:rFonts w:ascii="Times New Roman" w:eastAsia="Arial" w:hAnsi="Times New Roman" w:cs="Times New Roman"/>
        <w:b w:val="0"/>
        <w:bCs w:val="0"/>
        <w:color w:val="000000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25" w15:restartNumberingAfterBreak="0">
    <w:nsid w:val="3FEC0598"/>
    <w:multiLevelType w:val="hybridMultilevel"/>
    <w:tmpl w:val="DE4A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0D6FF3"/>
    <w:multiLevelType w:val="hybridMultilevel"/>
    <w:tmpl w:val="4B602E1E"/>
    <w:lvl w:ilvl="0" w:tplc="E36E88E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040360C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BC18F5"/>
    <w:multiLevelType w:val="hybridMultilevel"/>
    <w:tmpl w:val="A46C6F2A"/>
    <w:lvl w:ilvl="0" w:tplc="C2500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69BE3848">
      <w:start w:val="1"/>
      <w:numFmt w:val="decimal"/>
      <w:lvlText w:val="%7."/>
      <w:lvlJc w:val="left"/>
      <w:pPr>
        <w:ind w:left="1070" w:hanging="360"/>
      </w:pPr>
      <w:rPr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5F1645"/>
    <w:multiLevelType w:val="hybridMultilevel"/>
    <w:tmpl w:val="D7BA95BE"/>
    <w:lvl w:ilvl="0" w:tplc="41AA684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BE02E90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CE76FBE4">
      <w:start w:val="1"/>
      <w:numFmt w:val="lowerLetter"/>
      <w:lvlText w:val="%3)"/>
      <w:lvlJc w:val="left"/>
      <w:pPr>
        <w:ind w:left="70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A6F48F1"/>
    <w:multiLevelType w:val="multilevel"/>
    <w:tmpl w:val="8C343E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Arial" w:eastAsia="Times New Roman" w:hAnsi="Arial" w:cs="Arial" w:hint="default"/>
        <w:b w:val="0"/>
        <w:bCs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30" w15:restartNumberingAfterBreak="0">
    <w:nsid w:val="4C95377C"/>
    <w:multiLevelType w:val="hybridMultilevel"/>
    <w:tmpl w:val="5DAA9DAA"/>
    <w:lvl w:ilvl="0" w:tplc="FFFFFFFF">
      <w:start w:val="1"/>
      <w:numFmt w:val="decimal"/>
      <w:lvlText w:val="%1."/>
      <w:lvlJc w:val="left"/>
      <w:pPr>
        <w:ind w:left="72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4150017">
      <w:start w:val="1"/>
      <w:numFmt w:val="lowerLetter"/>
      <w:lvlText w:val="%2)"/>
      <w:lvlJc w:val="left"/>
      <w:pPr>
        <w:ind w:left="1044" w:hanging="360"/>
      </w:pPr>
    </w:lvl>
    <w:lvl w:ilvl="2" w:tplc="FFFFFFFF">
      <w:numFmt w:val="bullet"/>
      <w:lvlText w:val="•"/>
      <w:lvlJc w:val="left"/>
      <w:pPr>
        <w:ind w:left="1368" w:hanging="360"/>
      </w:pPr>
      <w:rPr>
        <w:lang w:val="pl-PL" w:eastAsia="en-US" w:bidi="ar-SA"/>
      </w:rPr>
    </w:lvl>
    <w:lvl w:ilvl="3" w:tplc="FFFFFFFF">
      <w:numFmt w:val="bullet"/>
      <w:lvlText w:val="•"/>
      <w:lvlJc w:val="left"/>
      <w:pPr>
        <w:ind w:left="1693" w:hanging="360"/>
      </w:pPr>
      <w:rPr>
        <w:lang w:val="pl-PL" w:eastAsia="en-US" w:bidi="ar-SA"/>
      </w:rPr>
    </w:lvl>
    <w:lvl w:ilvl="4" w:tplc="FFFFFFFF">
      <w:numFmt w:val="bullet"/>
      <w:lvlText w:val="•"/>
      <w:lvlJc w:val="left"/>
      <w:pPr>
        <w:ind w:left="2017" w:hanging="360"/>
      </w:pPr>
      <w:rPr>
        <w:lang w:val="pl-PL" w:eastAsia="en-US" w:bidi="ar-SA"/>
      </w:rPr>
    </w:lvl>
    <w:lvl w:ilvl="5" w:tplc="FFFFFFFF">
      <w:numFmt w:val="bullet"/>
      <w:lvlText w:val="•"/>
      <w:lvlJc w:val="left"/>
      <w:pPr>
        <w:ind w:left="2342" w:hanging="360"/>
      </w:pPr>
      <w:rPr>
        <w:lang w:val="pl-PL" w:eastAsia="en-US" w:bidi="ar-SA"/>
      </w:rPr>
    </w:lvl>
    <w:lvl w:ilvl="6" w:tplc="FFFFFFFF">
      <w:numFmt w:val="bullet"/>
      <w:lvlText w:val="•"/>
      <w:lvlJc w:val="left"/>
      <w:pPr>
        <w:ind w:left="2666" w:hanging="360"/>
      </w:pPr>
      <w:rPr>
        <w:lang w:val="pl-PL" w:eastAsia="en-US" w:bidi="ar-SA"/>
      </w:rPr>
    </w:lvl>
    <w:lvl w:ilvl="7" w:tplc="FFFFFFFF">
      <w:numFmt w:val="bullet"/>
      <w:lvlText w:val="•"/>
      <w:lvlJc w:val="left"/>
      <w:pPr>
        <w:ind w:left="2990" w:hanging="360"/>
      </w:pPr>
      <w:rPr>
        <w:lang w:val="pl-PL" w:eastAsia="en-US" w:bidi="ar-SA"/>
      </w:rPr>
    </w:lvl>
    <w:lvl w:ilvl="8" w:tplc="FFFFFFFF">
      <w:numFmt w:val="bullet"/>
      <w:lvlText w:val="•"/>
      <w:lvlJc w:val="left"/>
      <w:pPr>
        <w:ind w:left="3315" w:hanging="360"/>
      </w:pPr>
      <w:rPr>
        <w:lang w:val="pl-PL" w:eastAsia="en-US" w:bidi="ar-SA"/>
      </w:rPr>
    </w:lvl>
  </w:abstractNum>
  <w:abstractNum w:abstractNumId="31" w15:restartNumberingAfterBreak="0">
    <w:nsid w:val="52A12F24"/>
    <w:multiLevelType w:val="hybridMultilevel"/>
    <w:tmpl w:val="653C332C"/>
    <w:lvl w:ilvl="0" w:tplc="416633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3D54F55"/>
    <w:multiLevelType w:val="hybridMultilevel"/>
    <w:tmpl w:val="D7BA95BE"/>
    <w:lvl w:ilvl="0" w:tplc="41AA684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BE02E90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CE76FBE4">
      <w:start w:val="1"/>
      <w:numFmt w:val="lowerLetter"/>
      <w:lvlText w:val="%3)"/>
      <w:lvlJc w:val="left"/>
      <w:pPr>
        <w:ind w:left="70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6820D2C"/>
    <w:multiLevelType w:val="hybridMultilevel"/>
    <w:tmpl w:val="D7BA95BE"/>
    <w:lvl w:ilvl="0" w:tplc="41AA684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BE02E90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CE76FBE4">
      <w:start w:val="1"/>
      <w:numFmt w:val="lowerLetter"/>
      <w:lvlText w:val="%3)"/>
      <w:lvlJc w:val="left"/>
      <w:pPr>
        <w:ind w:left="70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95558BA"/>
    <w:multiLevelType w:val="multilevel"/>
    <w:tmpl w:val="85C2F12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  <w:b/>
      </w:rPr>
    </w:lvl>
  </w:abstractNum>
  <w:abstractNum w:abstractNumId="35" w15:restartNumberingAfterBreak="0">
    <w:nsid w:val="62842F42"/>
    <w:multiLevelType w:val="hybridMultilevel"/>
    <w:tmpl w:val="7BBECE2A"/>
    <w:name w:val="WW8Num22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06C58"/>
    <w:multiLevelType w:val="hybridMultilevel"/>
    <w:tmpl w:val="8430BEA6"/>
    <w:lvl w:ilvl="0" w:tplc="61F0CFB6">
      <w:start w:val="1"/>
      <w:numFmt w:val="decimal"/>
      <w:lvlText w:val="%1."/>
      <w:lvlJc w:val="left"/>
      <w:pPr>
        <w:ind w:left="72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044F8DE">
      <w:numFmt w:val="bullet"/>
      <w:lvlText w:val="•"/>
      <w:lvlJc w:val="left"/>
      <w:pPr>
        <w:ind w:left="1044" w:hanging="360"/>
      </w:pPr>
      <w:rPr>
        <w:lang w:val="pl-PL" w:eastAsia="en-US" w:bidi="ar-SA"/>
      </w:rPr>
    </w:lvl>
    <w:lvl w:ilvl="2" w:tplc="FDC045BC">
      <w:numFmt w:val="bullet"/>
      <w:lvlText w:val="•"/>
      <w:lvlJc w:val="left"/>
      <w:pPr>
        <w:ind w:left="1368" w:hanging="360"/>
      </w:pPr>
      <w:rPr>
        <w:lang w:val="pl-PL" w:eastAsia="en-US" w:bidi="ar-SA"/>
      </w:rPr>
    </w:lvl>
    <w:lvl w:ilvl="3" w:tplc="960E4174">
      <w:numFmt w:val="bullet"/>
      <w:lvlText w:val="•"/>
      <w:lvlJc w:val="left"/>
      <w:pPr>
        <w:ind w:left="1693" w:hanging="360"/>
      </w:pPr>
      <w:rPr>
        <w:lang w:val="pl-PL" w:eastAsia="en-US" w:bidi="ar-SA"/>
      </w:rPr>
    </w:lvl>
    <w:lvl w:ilvl="4" w:tplc="6D68AEB0">
      <w:numFmt w:val="bullet"/>
      <w:lvlText w:val="•"/>
      <w:lvlJc w:val="left"/>
      <w:pPr>
        <w:ind w:left="2017" w:hanging="360"/>
      </w:pPr>
      <w:rPr>
        <w:lang w:val="pl-PL" w:eastAsia="en-US" w:bidi="ar-SA"/>
      </w:rPr>
    </w:lvl>
    <w:lvl w:ilvl="5" w:tplc="0748AC0A">
      <w:numFmt w:val="bullet"/>
      <w:lvlText w:val="•"/>
      <w:lvlJc w:val="left"/>
      <w:pPr>
        <w:ind w:left="2342" w:hanging="360"/>
      </w:pPr>
      <w:rPr>
        <w:lang w:val="pl-PL" w:eastAsia="en-US" w:bidi="ar-SA"/>
      </w:rPr>
    </w:lvl>
    <w:lvl w:ilvl="6" w:tplc="9D5A1ECE">
      <w:numFmt w:val="bullet"/>
      <w:lvlText w:val="•"/>
      <w:lvlJc w:val="left"/>
      <w:pPr>
        <w:ind w:left="2666" w:hanging="360"/>
      </w:pPr>
      <w:rPr>
        <w:lang w:val="pl-PL" w:eastAsia="en-US" w:bidi="ar-SA"/>
      </w:rPr>
    </w:lvl>
    <w:lvl w:ilvl="7" w:tplc="11F674BA">
      <w:numFmt w:val="bullet"/>
      <w:lvlText w:val="•"/>
      <w:lvlJc w:val="left"/>
      <w:pPr>
        <w:ind w:left="2990" w:hanging="360"/>
      </w:pPr>
      <w:rPr>
        <w:lang w:val="pl-PL" w:eastAsia="en-US" w:bidi="ar-SA"/>
      </w:rPr>
    </w:lvl>
    <w:lvl w:ilvl="8" w:tplc="941EDA76">
      <w:numFmt w:val="bullet"/>
      <w:lvlText w:val="•"/>
      <w:lvlJc w:val="left"/>
      <w:pPr>
        <w:ind w:left="3315" w:hanging="360"/>
      </w:pPr>
      <w:rPr>
        <w:lang w:val="pl-PL" w:eastAsia="en-US" w:bidi="ar-SA"/>
      </w:rPr>
    </w:lvl>
  </w:abstractNum>
  <w:abstractNum w:abstractNumId="37" w15:restartNumberingAfterBreak="0">
    <w:nsid w:val="62E65A6C"/>
    <w:multiLevelType w:val="hybridMultilevel"/>
    <w:tmpl w:val="54AA74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EE495C"/>
    <w:multiLevelType w:val="hybridMultilevel"/>
    <w:tmpl w:val="2A3EDCBE"/>
    <w:lvl w:ilvl="0" w:tplc="FC26E600">
      <w:start w:val="4"/>
      <w:numFmt w:val="decimal"/>
      <w:lvlText w:val="%1."/>
      <w:lvlJc w:val="left"/>
      <w:pPr>
        <w:ind w:left="72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F6C5EC4">
      <w:start w:val="1"/>
      <w:numFmt w:val="lowerLetter"/>
      <w:lvlText w:val="%2."/>
      <w:lvlJc w:val="left"/>
      <w:pPr>
        <w:ind w:left="144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2332B274">
      <w:numFmt w:val="bullet"/>
      <w:lvlText w:val="•"/>
      <w:lvlJc w:val="left"/>
      <w:pPr>
        <w:ind w:left="1720" w:hanging="360"/>
      </w:pPr>
      <w:rPr>
        <w:lang w:val="pl-PL" w:eastAsia="en-US" w:bidi="ar-SA"/>
      </w:rPr>
    </w:lvl>
    <w:lvl w:ilvl="3" w:tplc="838051F0">
      <w:numFmt w:val="bullet"/>
      <w:lvlText w:val="•"/>
      <w:lvlJc w:val="left"/>
      <w:pPr>
        <w:ind w:left="2000" w:hanging="360"/>
      </w:pPr>
      <w:rPr>
        <w:lang w:val="pl-PL" w:eastAsia="en-US" w:bidi="ar-SA"/>
      </w:rPr>
    </w:lvl>
    <w:lvl w:ilvl="4" w:tplc="FE8847A6">
      <w:numFmt w:val="bullet"/>
      <w:lvlText w:val="•"/>
      <w:lvlJc w:val="left"/>
      <w:pPr>
        <w:ind w:left="2281" w:hanging="360"/>
      </w:pPr>
      <w:rPr>
        <w:lang w:val="pl-PL" w:eastAsia="en-US" w:bidi="ar-SA"/>
      </w:rPr>
    </w:lvl>
    <w:lvl w:ilvl="5" w:tplc="0FC2044E">
      <w:numFmt w:val="bullet"/>
      <w:lvlText w:val="•"/>
      <w:lvlJc w:val="left"/>
      <w:pPr>
        <w:ind w:left="2561" w:hanging="360"/>
      </w:pPr>
      <w:rPr>
        <w:lang w:val="pl-PL" w:eastAsia="en-US" w:bidi="ar-SA"/>
      </w:rPr>
    </w:lvl>
    <w:lvl w:ilvl="6" w:tplc="9F388F52">
      <w:numFmt w:val="bullet"/>
      <w:lvlText w:val="•"/>
      <w:lvlJc w:val="left"/>
      <w:pPr>
        <w:ind w:left="2842" w:hanging="360"/>
      </w:pPr>
      <w:rPr>
        <w:lang w:val="pl-PL" w:eastAsia="en-US" w:bidi="ar-SA"/>
      </w:rPr>
    </w:lvl>
    <w:lvl w:ilvl="7" w:tplc="B26A1A6A">
      <w:numFmt w:val="bullet"/>
      <w:lvlText w:val="•"/>
      <w:lvlJc w:val="left"/>
      <w:pPr>
        <w:ind w:left="3122" w:hanging="360"/>
      </w:pPr>
      <w:rPr>
        <w:lang w:val="pl-PL" w:eastAsia="en-US" w:bidi="ar-SA"/>
      </w:rPr>
    </w:lvl>
    <w:lvl w:ilvl="8" w:tplc="D3142AB6">
      <w:numFmt w:val="bullet"/>
      <w:lvlText w:val="•"/>
      <w:lvlJc w:val="left"/>
      <w:pPr>
        <w:ind w:left="3403" w:hanging="360"/>
      </w:pPr>
      <w:rPr>
        <w:lang w:val="pl-PL" w:eastAsia="en-US" w:bidi="ar-SA"/>
      </w:rPr>
    </w:lvl>
  </w:abstractNum>
  <w:abstractNum w:abstractNumId="40" w15:restartNumberingAfterBreak="0">
    <w:nsid w:val="713C560E"/>
    <w:multiLevelType w:val="hybridMultilevel"/>
    <w:tmpl w:val="DDBE3C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16E68FE"/>
    <w:multiLevelType w:val="hybridMultilevel"/>
    <w:tmpl w:val="963E5E0E"/>
    <w:lvl w:ilvl="0" w:tplc="BE7081E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A64382E">
      <w:start w:val="1"/>
      <w:numFmt w:val="decimal"/>
      <w:lvlText w:val="%7."/>
      <w:lvlJc w:val="left"/>
      <w:pPr>
        <w:ind w:left="5040" w:hanging="360"/>
      </w:pPr>
      <w:rPr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271C58"/>
    <w:multiLevelType w:val="hybridMultilevel"/>
    <w:tmpl w:val="490EF91C"/>
    <w:lvl w:ilvl="0" w:tplc="4B7EB346">
      <w:start w:val="1"/>
      <w:numFmt w:val="decimal"/>
      <w:lvlText w:val="%1."/>
      <w:lvlJc w:val="left"/>
      <w:pPr>
        <w:ind w:left="72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9340E64">
      <w:start w:val="1"/>
      <w:numFmt w:val="lowerLetter"/>
      <w:lvlText w:val="%2."/>
      <w:lvlJc w:val="left"/>
      <w:pPr>
        <w:ind w:left="144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78B659A4">
      <w:numFmt w:val="bullet"/>
      <w:lvlText w:val="•"/>
      <w:lvlJc w:val="left"/>
      <w:pPr>
        <w:ind w:left="1720" w:hanging="360"/>
      </w:pPr>
      <w:rPr>
        <w:lang w:val="pl-PL" w:eastAsia="en-US" w:bidi="ar-SA"/>
      </w:rPr>
    </w:lvl>
    <w:lvl w:ilvl="3" w:tplc="46F6BBF2">
      <w:numFmt w:val="bullet"/>
      <w:lvlText w:val="•"/>
      <w:lvlJc w:val="left"/>
      <w:pPr>
        <w:ind w:left="2000" w:hanging="360"/>
      </w:pPr>
      <w:rPr>
        <w:lang w:val="pl-PL" w:eastAsia="en-US" w:bidi="ar-SA"/>
      </w:rPr>
    </w:lvl>
    <w:lvl w:ilvl="4" w:tplc="B12A148C">
      <w:numFmt w:val="bullet"/>
      <w:lvlText w:val="•"/>
      <w:lvlJc w:val="left"/>
      <w:pPr>
        <w:ind w:left="2281" w:hanging="360"/>
      </w:pPr>
      <w:rPr>
        <w:lang w:val="pl-PL" w:eastAsia="en-US" w:bidi="ar-SA"/>
      </w:rPr>
    </w:lvl>
    <w:lvl w:ilvl="5" w:tplc="7C08B71E">
      <w:numFmt w:val="bullet"/>
      <w:lvlText w:val="•"/>
      <w:lvlJc w:val="left"/>
      <w:pPr>
        <w:ind w:left="2561" w:hanging="360"/>
      </w:pPr>
      <w:rPr>
        <w:lang w:val="pl-PL" w:eastAsia="en-US" w:bidi="ar-SA"/>
      </w:rPr>
    </w:lvl>
    <w:lvl w:ilvl="6" w:tplc="A12473E0">
      <w:numFmt w:val="bullet"/>
      <w:lvlText w:val="•"/>
      <w:lvlJc w:val="left"/>
      <w:pPr>
        <w:ind w:left="2842" w:hanging="360"/>
      </w:pPr>
      <w:rPr>
        <w:lang w:val="pl-PL" w:eastAsia="en-US" w:bidi="ar-SA"/>
      </w:rPr>
    </w:lvl>
    <w:lvl w:ilvl="7" w:tplc="CCAED50A">
      <w:numFmt w:val="bullet"/>
      <w:lvlText w:val="•"/>
      <w:lvlJc w:val="left"/>
      <w:pPr>
        <w:ind w:left="3122" w:hanging="360"/>
      </w:pPr>
      <w:rPr>
        <w:lang w:val="pl-PL" w:eastAsia="en-US" w:bidi="ar-SA"/>
      </w:rPr>
    </w:lvl>
    <w:lvl w:ilvl="8" w:tplc="9174B01E">
      <w:numFmt w:val="bullet"/>
      <w:lvlText w:val="•"/>
      <w:lvlJc w:val="left"/>
      <w:pPr>
        <w:ind w:left="3403" w:hanging="360"/>
      </w:pPr>
      <w:rPr>
        <w:lang w:val="pl-PL" w:eastAsia="en-US" w:bidi="ar-SA"/>
      </w:rPr>
    </w:lvl>
  </w:abstractNum>
  <w:abstractNum w:abstractNumId="43" w15:restartNumberingAfterBreak="0">
    <w:nsid w:val="784C3FE7"/>
    <w:multiLevelType w:val="hybridMultilevel"/>
    <w:tmpl w:val="D7BA95BE"/>
    <w:lvl w:ilvl="0" w:tplc="41AA684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BE02E90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CE76FBE4">
      <w:start w:val="1"/>
      <w:numFmt w:val="lowerLetter"/>
      <w:lvlText w:val="%3)"/>
      <w:lvlJc w:val="left"/>
      <w:pPr>
        <w:ind w:left="70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9480106"/>
    <w:multiLevelType w:val="hybridMultilevel"/>
    <w:tmpl w:val="E7C6159E"/>
    <w:lvl w:ilvl="0" w:tplc="21C4B72E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742C7C"/>
    <w:multiLevelType w:val="hybridMultilevel"/>
    <w:tmpl w:val="8124B82A"/>
    <w:lvl w:ilvl="0" w:tplc="DC98667E">
      <w:start w:val="1"/>
      <w:numFmt w:val="decimal"/>
      <w:lvlText w:val="%1."/>
      <w:lvlJc w:val="left"/>
      <w:pPr>
        <w:ind w:left="72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DA6D50A">
      <w:numFmt w:val="bullet"/>
      <w:lvlText w:val="•"/>
      <w:lvlJc w:val="left"/>
      <w:pPr>
        <w:ind w:left="1044" w:hanging="360"/>
      </w:pPr>
      <w:rPr>
        <w:lang w:val="pl-PL" w:eastAsia="en-US" w:bidi="ar-SA"/>
      </w:rPr>
    </w:lvl>
    <w:lvl w:ilvl="2" w:tplc="93B4F998">
      <w:numFmt w:val="bullet"/>
      <w:lvlText w:val="•"/>
      <w:lvlJc w:val="left"/>
      <w:pPr>
        <w:ind w:left="1368" w:hanging="360"/>
      </w:pPr>
      <w:rPr>
        <w:lang w:val="pl-PL" w:eastAsia="en-US" w:bidi="ar-SA"/>
      </w:rPr>
    </w:lvl>
    <w:lvl w:ilvl="3" w:tplc="EE02686E">
      <w:numFmt w:val="bullet"/>
      <w:lvlText w:val="•"/>
      <w:lvlJc w:val="left"/>
      <w:pPr>
        <w:ind w:left="1693" w:hanging="360"/>
      </w:pPr>
      <w:rPr>
        <w:lang w:val="pl-PL" w:eastAsia="en-US" w:bidi="ar-SA"/>
      </w:rPr>
    </w:lvl>
    <w:lvl w:ilvl="4" w:tplc="D1E017CC">
      <w:numFmt w:val="bullet"/>
      <w:lvlText w:val="•"/>
      <w:lvlJc w:val="left"/>
      <w:pPr>
        <w:ind w:left="2017" w:hanging="360"/>
      </w:pPr>
      <w:rPr>
        <w:lang w:val="pl-PL" w:eastAsia="en-US" w:bidi="ar-SA"/>
      </w:rPr>
    </w:lvl>
    <w:lvl w:ilvl="5" w:tplc="31E2FA76">
      <w:numFmt w:val="bullet"/>
      <w:lvlText w:val="•"/>
      <w:lvlJc w:val="left"/>
      <w:pPr>
        <w:ind w:left="2342" w:hanging="360"/>
      </w:pPr>
      <w:rPr>
        <w:lang w:val="pl-PL" w:eastAsia="en-US" w:bidi="ar-SA"/>
      </w:rPr>
    </w:lvl>
    <w:lvl w:ilvl="6" w:tplc="207C8F4E">
      <w:numFmt w:val="bullet"/>
      <w:lvlText w:val="•"/>
      <w:lvlJc w:val="left"/>
      <w:pPr>
        <w:ind w:left="2666" w:hanging="360"/>
      </w:pPr>
      <w:rPr>
        <w:lang w:val="pl-PL" w:eastAsia="en-US" w:bidi="ar-SA"/>
      </w:rPr>
    </w:lvl>
    <w:lvl w:ilvl="7" w:tplc="26B0AE5A">
      <w:numFmt w:val="bullet"/>
      <w:lvlText w:val="•"/>
      <w:lvlJc w:val="left"/>
      <w:pPr>
        <w:ind w:left="2990" w:hanging="360"/>
      </w:pPr>
      <w:rPr>
        <w:lang w:val="pl-PL" w:eastAsia="en-US" w:bidi="ar-SA"/>
      </w:rPr>
    </w:lvl>
    <w:lvl w:ilvl="8" w:tplc="2FB6E39C">
      <w:numFmt w:val="bullet"/>
      <w:lvlText w:val="•"/>
      <w:lvlJc w:val="left"/>
      <w:pPr>
        <w:ind w:left="3315" w:hanging="360"/>
      </w:pPr>
      <w:rPr>
        <w:lang w:val="pl-PL" w:eastAsia="en-US" w:bidi="ar-SA"/>
      </w:rPr>
    </w:lvl>
  </w:abstractNum>
  <w:abstractNum w:abstractNumId="46" w15:restartNumberingAfterBreak="0">
    <w:nsid w:val="7A782E46"/>
    <w:multiLevelType w:val="hybridMultilevel"/>
    <w:tmpl w:val="E1400D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F700D4"/>
    <w:multiLevelType w:val="hybridMultilevel"/>
    <w:tmpl w:val="E806DAB2"/>
    <w:lvl w:ilvl="0" w:tplc="578C319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26"/>
  </w:num>
  <w:num w:numId="3">
    <w:abstractNumId w:val="31"/>
  </w:num>
  <w:num w:numId="4">
    <w:abstractNumId w:val="8"/>
  </w:num>
  <w:num w:numId="5">
    <w:abstractNumId w:val="11"/>
  </w:num>
  <w:num w:numId="6">
    <w:abstractNumId w:val="27"/>
  </w:num>
  <w:num w:numId="7">
    <w:abstractNumId w:val="41"/>
  </w:num>
  <w:num w:numId="8">
    <w:abstractNumId w:val="18"/>
  </w:num>
  <w:num w:numId="9">
    <w:abstractNumId w:val="38"/>
  </w:num>
  <w:num w:numId="10">
    <w:abstractNumId w:val="29"/>
  </w:num>
  <w:num w:numId="11">
    <w:abstractNumId w:val="40"/>
  </w:num>
  <w:num w:numId="12">
    <w:abstractNumId w:val="24"/>
  </w:num>
  <w:num w:numId="13">
    <w:abstractNumId w:val="17"/>
  </w:num>
  <w:num w:numId="14">
    <w:abstractNumId w:val="47"/>
  </w:num>
  <w:num w:numId="15">
    <w:abstractNumId w:val="34"/>
  </w:num>
  <w:num w:numId="16">
    <w:abstractNumId w:val="9"/>
  </w:num>
  <w:num w:numId="17">
    <w:abstractNumId w:val="28"/>
  </w:num>
  <w:num w:numId="18">
    <w:abstractNumId w:val="15"/>
  </w:num>
  <w:num w:numId="19">
    <w:abstractNumId w:val="12"/>
  </w:num>
  <w:num w:numId="20">
    <w:abstractNumId w:val="23"/>
  </w:num>
  <w:num w:numId="21">
    <w:abstractNumId w:val="37"/>
  </w:num>
  <w:num w:numId="22">
    <w:abstractNumId w:val="44"/>
  </w:num>
  <w:num w:numId="23">
    <w:abstractNumId w:val="25"/>
  </w:num>
  <w:num w:numId="24">
    <w:abstractNumId w:val="4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39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45"/>
  </w:num>
  <w:num w:numId="29">
    <w:abstractNumId w:val="30"/>
  </w:num>
  <w:num w:numId="30">
    <w:abstractNumId w:val="22"/>
  </w:num>
  <w:num w:numId="31">
    <w:abstractNumId w:val="33"/>
  </w:num>
  <w:num w:numId="32">
    <w:abstractNumId w:val="21"/>
  </w:num>
  <w:num w:numId="33">
    <w:abstractNumId w:val="43"/>
  </w:num>
  <w:num w:numId="34">
    <w:abstractNumId w:val="46"/>
  </w:num>
  <w:num w:numId="35">
    <w:abstractNumId w:val="10"/>
  </w:num>
  <w:num w:numId="36">
    <w:abstractNumId w:val="20"/>
  </w:num>
  <w:num w:numId="37">
    <w:abstractNumId w:val="32"/>
  </w:num>
  <w:num w:numId="38">
    <w:abstractNumId w:val="13"/>
  </w:num>
  <w:num w:numId="39">
    <w:abstractNumId w:val="16"/>
  </w:num>
  <w:num w:numId="40">
    <w:abstractNumId w:val="1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0F1"/>
    <w:rsid w:val="00000A94"/>
    <w:rsid w:val="00000E34"/>
    <w:rsid w:val="000014B7"/>
    <w:rsid w:val="00001D3B"/>
    <w:rsid w:val="00002716"/>
    <w:rsid w:val="00002F37"/>
    <w:rsid w:val="00002FDD"/>
    <w:rsid w:val="00003299"/>
    <w:rsid w:val="00004B71"/>
    <w:rsid w:val="000054E6"/>
    <w:rsid w:val="000058CF"/>
    <w:rsid w:val="000069C9"/>
    <w:rsid w:val="0001002F"/>
    <w:rsid w:val="00010882"/>
    <w:rsid w:val="000110B7"/>
    <w:rsid w:val="000117AC"/>
    <w:rsid w:val="00011A03"/>
    <w:rsid w:val="000137E3"/>
    <w:rsid w:val="00013BE0"/>
    <w:rsid w:val="00014B23"/>
    <w:rsid w:val="00014ECC"/>
    <w:rsid w:val="00015BCF"/>
    <w:rsid w:val="00015F99"/>
    <w:rsid w:val="00016FF0"/>
    <w:rsid w:val="00017CA7"/>
    <w:rsid w:val="00023A07"/>
    <w:rsid w:val="00024BAA"/>
    <w:rsid w:val="00026DD0"/>
    <w:rsid w:val="000277EA"/>
    <w:rsid w:val="00027C91"/>
    <w:rsid w:val="000306A8"/>
    <w:rsid w:val="00032AC9"/>
    <w:rsid w:val="000377FC"/>
    <w:rsid w:val="00040C30"/>
    <w:rsid w:val="000431AB"/>
    <w:rsid w:val="000433D9"/>
    <w:rsid w:val="000435EE"/>
    <w:rsid w:val="00043F9D"/>
    <w:rsid w:val="00044657"/>
    <w:rsid w:val="00044D7B"/>
    <w:rsid w:val="00046731"/>
    <w:rsid w:val="00047D46"/>
    <w:rsid w:val="00047E69"/>
    <w:rsid w:val="00051EF8"/>
    <w:rsid w:val="000524EA"/>
    <w:rsid w:val="00052CC2"/>
    <w:rsid w:val="00053120"/>
    <w:rsid w:val="00054597"/>
    <w:rsid w:val="000553B6"/>
    <w:rsid w:val="00056C2B"/>
    <w:rsid w:val="0005715C"/>
    <w:rsid w:val="000576AD"/>
    <w:rsid w:val="000611CF"/>
    <w:rsid w:val="00061B88"/>
    <w:rsid w:val="00062613"/>
    <w:rsid w:val="00062B97"/>
    <w:rsid w:val="00063A9F"/>
    <w:rsid w:val="00063B42"/>
    <w:rsid w:val="00063C07"/>
    <w:rsid w:val="000651BA"/>
    <w:rsid w:val="0006536C"/>
    <w:rsid w:val="00065CAB"/>
    <w:rsid w:val="00066425"/>
    <w:rsid w:val="000667A9"/>
    <w:rsid w:val="00067ED2"/>
    <w:rsid w:val="00070173"/>
    <w:rsid w:val="00070E9C"/>
    <w:rsid w:val="00071103"/>
    <w:rsid w:val="00071B74"/>
    <w:rsid w:val="00071CED"/>
    <w:rsid w:val="0007280F"/>
    <w:rsid w:val="00073D61"/>
    <w:rsid w:val="00074306"/>
    <w:rsid w:val="000747AA"/>
    <w:rsid w:val="00075009"/>
    <w:rsid w:val="000754DD"/>
    <w:rsid w:val="00075D9A"/>
    <w:rsid w:val="000769DE"/>
    <w:rsid w:val="00077F2D"/>
    <w:rsid w:val="00080012"/>
    <w:rsid w:val="00080208"/>
    <w:rsid w:val="000815CC"/>
    <w:rsid w:val="00081FAB"/>
    <w:rsid w:val="00082B68"/>
    <w:rsid w:val="000832A8"/>
    <w:rsid w:val="00083D05"/>
    <w:rsid w:val="00083D0C"/>
    <w:rsid w:val="00083DEA"/>
    <w:rsid w:val="000840E6"/>
    <w:rsid w:val="00084357"/>
    <w:rsid w:val="00084D83"/>
    <w:rsid w:val="00086638"/>
    <w:rsid w:val="00086D1F"/>
    <w:rsid w:val="000903E9"/>
    <w:rsid w:val="00090FB1"/>
    <w:rsid w:val="00092606"/>
    <w:rsid w:val="00093C97"/>
    <w:rsid w:val="00093E87"/>
    <w:rsid w:val="000941DF"/>
    <w:rsid w:val="00094423"/>
    <w:rsid w:val="00094A73"/>
    <w:rsid w:val="00094F08"/>
    <w:rsid w:val="000950A4"/>
    <w:rsid w:val="00095744"/>
    <w:rsid w:val="000957B8"/>
    <w:rsid w:val="000966A0"/>
    <w:rsid w:val="0009727A"/>
    <w:rsid w:val="000973A7"/>
    <w:rsid w:val="000A0D16"/>
    <w:rsid w:val="000A0E49"/>
    <w:rsid w:val="000A0FA9"/>
    <w:rsid w:val="000A1FB4"/>
    <w:rsid w:val="000A2433"/>
    <w:rsid w:val="000A35D5"/>
    <w:rsid w:val="000A3737"/>
    <w:rsid w:val="000A4398"/>
    <w:rsid w:val="000A652F"/>
    <w:rsid w:val="000A76DB"/>
    <w:rsid w:val="000B0049"/>
    <w:rsid w:val="000B12CA"/>
    <w:rsid w:val="000B206F"/>
    <w:rsid w:val="000B2596"/>
    <w:rsid w:val="000B25CB"/>
    <w:rsid w:val="000B28B2"/>
    <w:rsid w:val="000B5487"/>
    <w:rsid w:val="000B6DA6"/>
    <w:rsid w:val="000C030C"/>
    <w:rsid w:val="000C0654"/>
    <w:rsid w:val="000C163F"/>
    <w:rsid w:val="000C2103"/>
    <w:rsid w:val="000C2EAF"/>
    <w:rsid w:val="000C5F46"/>
    <w:rsid w:val="000C6CB7"/>
    <w:rsid w:val="000C777F"/>
    <w:rsid w:val="000C7AE9"/>
    <w:rsid w:val="000D1E43"/>
    <w:rsid w:val="000D28D9"/>
    <w:rsid w:val="000D45C2"/>
    <w:rsid w:val="000D47EE"/>
    <w:rsid w:val="000D54C6"/>
    <w:rsid w:val="000D69A1"/>
    <w:rsid w:val="000D7128"/>
    <w:rsid w:val="000D7177"/>
    <w:rsid w:val="000D7804"/>
    <w:rsid w:val="000E1873"/>
    <w:rsid w:val="000E3B8C"/>
    <w:rsid w:val="000E69CC"/>
    <w:rsid w:val="000E731C"/>
    <w:rsid w:val="000F013B"/>
    <w:rsid w:val="000F1510"/>
    <w:rsid w:val="000F21C9"/>
    <w:rsid w:val="000F29FD"/>
    <w:rsid w:val="000F424B"/>
    <w:rsid w:val="000F4B0E"/>
    <w:rsid w:val="000F4C7B"/>
    <w:rsid w:val="000F584B"/>
    <w:rsid w:val="000F6F5B"/>
    <w:rsid w:val="000F6F80"/>
    <w:rsid w:val="000F7AD4"/>
    <w:rsid w:val="000F7EED"/>
    <w:rsid w:val="00102476"/>
    <w:rsid w:val="001035B7"/>
    <w:rsid w:val="001055C3"/>
    <w:rsid w:val="0010689A"/>
    <w:rsid w:val="00107306"/>
    <w:rsid w:val="001079CC"/>
    <w:rsid w:val="00107B4E"/>
    <w:rsid w:val="00107EB2"/>
    <w:rsid w:val="00113FE0"/>
    <w:rsid w:val="00114B97"/>
    <w:rsid w:val="0011584E"/>
    <w:rsid w:val="00115A48"/>
    <w:rsid w:val="00115B80"/>
    <w:rsid w:val="00115CEB"/>
    <w:rsid w:val="001176E2"/>
    <w:rsid w:val="00117DE9"/>
    <w:rsid w:val="00120B4A"/>
    <w:rsid w:val="00120EAF"/>
    <w:rsid w:val="00121201"/>
    <w:rsid w:val="001213B7"/>
    <w:rsid w:val="00121857"/>
    <w:rsid w:val="0012276F"/>
    <w:rsid w:val="00124D36"/>
    <w:rsid w:val="00125B35"/>
    <w:rsid w:val="00125B66"/>
    <w:rsid w:val="001266A6"/>
    <w:rsid w:val="00130505"/>
    <w:rsid w:val="0013094B"/>
    <w:rsid w:val="00130C05"/>
    <w:rsid w:val="00133C7C"/>
    <w:rsid w:val="001345CE"/>
    <w:rsid w:val="00134647"/>
    <w:rsid w:val="00134A8B"/>
    <w:rsid w:val="00137DF1"/>
    <w:rsid w:val="00141267"/>
    <w:rsid w:val="0014158F"/>
    <w:rsid w:val="00142864"/>
    <w:rsid w:val="00142A6F"/>
    <w:rsid w:val="00143591"/>
    <w:rsid w:val="001439B8"/>
    <w:rsid w:val="00143A1C"/>
    <w:rsid w:val="001448B0"/>
    <w:rsid w:val="00145D8A"/>
    <w:rsid w:val="001464CF"/>
    <w:rsid w:val="00146D22"/>
    <w:rsid w:val="001531AE"/>
    <w:rsid w:val="00153F64"/>
    <w:rsid w:val="00154572"/>
    <w:rsid w:val="00154B70"/>
    <w:rsid w:val="0015667E"/>
    <w:rsid w:val="00157E29"/>
    <w:rsid w:val="001611F5"/>
    <w:rsid w:val="00161345"/>
    <w:rsid w:val="00162527"/>
    <w:rsid w:val="001626C0"/>
    <w:rsid w:val="00162AE2"/>
    <w:rsid w:val="00162D9B"/>
    <w:rsid w:val="001656B4"/>
    <w:rsid w:val="001659DC"/>
    <w:rsid w:val="00165CD8"/>
    <w:rsid w:val="0016681B"/>
    <w:rsid w:val="00166B2C"/>
    <w:rsid w:val="00166F94"/>
    <w:rsid w:val="00167503"/>
    <w:rsid w:val="001678EC"/>
    <w:rsid w:val="001700EC"/>
    <w:rsid w:val="001701C7"/>
    <w:rsid w:val="00170F98"/>
    <w:rsid w:val="001716C9"/>
    <w:rsid w:val="00172BCA"/>
    <w:rsid w:val="00172DBB"/>
    <w:rsid w:val="00175244"/>
    <w:rsid w:val="00176313"/>
    <w:rsid w:val="00181470"/>
    <w:rsid w:val="00182872"/>
    <w:rsid w:val="001832E8"/>
    <w:rsid w:val="00184A94"/>
    <w:rsid w:val="00185D4D"/>
    <w:rsid w:val="00186093"/>
    <w:rsid w:val="00187221"/>
    <w:rsid w:val="00187546"/>
    <w:rsid w:val="00190453"/>
    <w:rsid w:val="00191819"/>
    <w:rsid w:val="00191C0E"/>
    <w:rsid w:val="0019287C"/>
    <w:rsid w:val="00192CE3"/>
    <w:rsid w:val="001935DE"/>
    <w:rsid w:val="001945CC"/>
    <w:rsid w:val="00194B08"/>
    <w:rsid w:val="0019527F"/>
    <w:rsid w:val="00195533"/>
    <w:rsid w:val="00195AB0"/>
    <w:rsid w:val="00196A80"/>
    <w:rsid w:val="00196F34"/>
    <w:rsid w:val="001A194C"/>
    <w:rsid w:val="001A19ED"/>
    <w:rsid w:val="001A2F23"/>
    <w:rsid w:val="001A6145"/>
    <w:rsid w:val="001A65CD"/>
    <w:rsid w:val="001A6DBB"/>
    <w:rsid w:val="001A73CD"/>
    <w:rsid w:val="001A7DC9"/>
    <w:rsid w:val="001B13A6"/>
    <w:rsid w:val="001B1D4D"/>
    <w:rsid w:val="001B3BE1"/>
    <w:rsid w:val="001B4E2E"/>
    <w:rsid w:val="001B5771"/>
    <w:rsid w:val="001B5D6E"/>
    <w:rsid w:val="001B6B59"/>
    <w:rsid w:val="001C0968"/>
    <w:rsid w:val="001C2471"/>
    <w:rsid w:val="001C3B50"/>
    <w:rsid w:val="001C3EDD"/>
    <w:rsid w:val="001C402A"/>
    <w:rsid w:val="001C4ED3"/>
    <w:rsid w:val="001C540E"/>
    <w:rsid w:val="001C5CA9"/>
    <w:rsid w:val="001C6C4C"/>
    <w:rsid w:val="001C6DF2"/>
    <w:rsid w:val="001C7619"/>
    <w:rsid w:val="001C7CEA"/>
    <w:rsid w:val="001D1AF8"/>
    <w:rsid w:val="001D1F6A"/>
    <w:rsid w:val="001D3431"/>
    <w:rsid w:val="001D4C88"/>
    <w:rsid w:val="001D51E1"/>
    <w:rsid w:val="001D6F94"/>
    <w:rsid w:val="001E1BAA"/>
    <w:rsid w:val="001E2B3B"/>
    <w:rsid w:val="001E2F45"/>
    <w:rsid w:val="001E47FC"/>
    <w:rsid w:val="001E510E"/>
    <w:rsid w:val="001E579D"/>
    <w:rsid w:val="001E6316"/>
    <w:rsid w:val="001E79E7"/>
    <w:rsid w:val="001E7D72"/>
    <w:rsid w:val="001F09BC"/>
    <w:rsid w:val="001F11B4"/>
    <w:rsid w:val="001F2C45"/>
    <w:rsid w:val="001F2CD9"/>
    <w:rsid w:val="001F3C97"/>
    <w:rsid w:val="001F4E81"/>
    <w:rsid w:val="001F506F"/>
    <w:rsid w:val="001F56BD"/>
    <w:rsid w:val="001F5C41"/>
    <w:rsid w:val="001F60BE"/>
    <w:rsid w:val="001F61A9"/>
    <w:rsid w:val="0020041F"/>
    <w:rsid w:val="002018EC"/>
    <w:rsid w:val="00202BF0"/>
    <w:rsid w:val="00203202"/>
    <w:rsid w:val="00203522"/>
    <w:rsid w:val="002042F8"/>
    <w:rsid w:val="00204BFD"/>
    <w:rsid w:val="002052C4"/>
    <w:rsid w:val="00205D36"/>
    <w:rsid w:val="00206211"/>
    <w:rsid w:val="0020796D"/>
    <w:rsid w:val="00207FB9"/>
    <w:rsid w:val="002123E4"/>
    <w:rsid w:val="00212CE3"/>
    <w:rsid w:val="00214877"/>
    <w:rsid w:val="00214C0E"/>
    <w:rsid w:val="0021507D"/>
    <w:rsid w:val="002153AB"/>
    <w:rsid w:val="002163AC"/>
    <w:rsid w:val="00216EF6"/>
    <w:rsid w:val="00216FAE"/>
    <w:rsid w:val="00217A0F"/>
    <w:rsid w:val="00217B43"/>
    <w:rsid w:val="002200A1"/>
    <w:rsid w:val="00220F5B"/>
    <w:rsid w:val="00221F81"/>
    <w:rsid w:val="002223C0"/>
    <w:rsid w:val="00222425"/>
    <w:rsid w:val="00222B01"/>
    <w:rsid w:val="00224AF6"/>
    <w:rsid w:val="002255C2"/>
    <w:rsid w:val="00226D1D"/>
    <w:rsid w:val="00227883"/>
    <w:rsid w:val="00227F0F"/>
    <w:rsid w:val="002347FC"/>
    <w:rsid w:val="002352CF"/>
    <w:rsid w:val="002356FF"/>
    <w:rsid w:val="00236DA5"/>
    <w:rsid w:val="002372EB"/>
    <w:rsid w:val="00241C40"/>
    <w:rsid w:val="00243FD3"/>
    <w:rsid w:val="0024424C"/>
    <w:rsid w:val="00244267"/>
    <w:rsid w:val="00244883"/>
    <w:rsid w:val="002451E2"/>
    <w:rsid w:val="00245594"/>
    <w:rsid w:val="00245A26"/>
    <w:rsid w:val="00246164"/>
    <w:rsid w:val="002461D8"/>
    <w:rsid w:val="002461E4"/>
    <w:rsid w:val="00246B7B"/>
    <w:rsid w:val="00246F86"/>
    <w:rsid w:val="00250670"/>
    <w:rsid w:val="002506FC"/>
    <w:rsid w:val="00250D1C"/>
    <w:rsid w:val="002532F0"/>
    <w:rsid w:val="00253B20"/>
    <w:rsid w:val="00253F6B"/>
    <w:rsid w:val="00254E76"/>
    <w:rsid w:val="00255F43"/>
    <w:rsid w:val="0025632D"/>
    <w:rsid w:val="00256880"/>
    <w:rsid w:val="0025690A"/>
    <w:rsid w:val="00256E18"/>
    <w:rsid w:val="00256FE6"/>
    <w:rsid w:val="002575A5"/>
    <w:rsid w:val="00257647"/>
    <w:rsid w:val="00260ADD"/>
    <w:rsid w:val="00261381"/>
    <w:rsid w:val="00261DEE"/>
    <w:rsid w:val="00263162"/>
    <w:rsid w:val="002656DD"/>
    <w:rsid w:val="002667CC"/>
    <w:rsid w:val="00266E98"/>
    <w:rsid w:val="00267355"/>
    <w:rsid w:val="00270B79"/>
    <w:rsid w:val="00270FE8"/>
    <w:rsid w:val="00272168"/>
    <w:rsid w:val="00273940"/>
    <w:rsid w:val="00276910"/>
    <w:rsid w:val="0027782C"/>
    <w:rsid w:val="0028099E"/>
    <w:rsid w:val="00281B7D"/>
    <w:rsid w:val="00282A49"/>
    <w:rsid w:val="002831E4"/>
    <w:rsid w:val="00284C07"/>
    <w:rsid w:val="00284F7B"/>
    <w:rsid w:val="00285F05"/>
    <w:rsid w:val="002860FB"/>
    <w:rsid w:val="002869A7"/>
    <w:rsid w:val="002908F2"/>
    <w:rsid w:val="00292D0B"/>
    <w:rsid w:val="002932BB"/>
    <w:rsid w:val="0029488D"/>
    <w:rsid w:val="00295BBD"/>
    <w:rsid w:val="00296202"/>
    <w:rsid w:val="002969B0"/>
    <w:rsid w:val="002A14F5"/>
    <w:rsid w:val="002A2485"/>
    <w:rsid w:val="002A3150"/>
    <w:rsid w:val="002A52D3"/>
    <w:rsid w:val="002A5C16"/>
    <w:rsid w:val="002A5E46"/>
    <w:rsid w:val="002A63C5"/>
    <w:rsid w:val="002A6F74"/>
    <w:rsid w:val="002B007A"/>
    <w:rsid w:val="002B0FBD"/>
    <w:rsid w:val="002B1C9D"/>
    <w:rsid w:val="002B2A70"/>
    <w:rsid w:val="002B3D38"/>
    <w:rsid w:val="002B3F37"/>
    <w:rsid w:val="002B4611"/>
    <w:rsid w:val="002B5504"/>
    <w:rsid w:val="002B5CF3"/>
    <w:rsid w:val="002B6818"/>
    <w:rsid w:val="002B71CF"/>
    <w:rsid w:val="002B7F37"/>
    <w:rsid w:val="002C0379"/>
    <w:rsid w:val="002C081B"/>
    <w:rsid w:val="002C10A2"/>
    <w:rsid w:val="002C196C"/>
    <w:rsid w:val="002C223A"/>
    <w:rsid w:val="002C25EA"/>
    <w:rsid w:val="002C2B22"/>
    <w:rsid w:val="002C3171"/>
    <w:rsid w:val="002C4EDE"/>
    <w:rsid w:val="002C5CC1"/>
    <w:rsid w:val="002C5D7C"/>
    <w:rsid w:val="002C61D1"/>
    <w:rsid w:val="002C63F7"/>
    <w:rsid w:val="002C65DA"/>
    <w:rsid w:val="002C7086"/>
    <w:rsid w:val="002C7F6F"/>
    <w:rsid w:val="002D1E15"/>
    <w:rsid w:val="002D36FB"/>
    <w:rsid w:val="002D41AC"/>
    <w:rsid w:val="002D6859"/>
    <w:rsid w:val="002D6DA2"/>
    <w:rsid w:val="002D6DCD"/>
    <w:rsid w:val="002D7EB2"/>
    <w:rsid w:val="002E1368"/>
    <w:rsid w:val="002E2C7A"/>
    <w:rsid w:val="002E2D25"/>
    <w:rsid w:val="002E3761"/>
    <w:rsid w:val="002E37CA"/>
    <w:rsid w:val="002E47AF"/>
    <w:rsid w:val="002E6FF3"/>
    <w:rsid w:val="002F1339"/>
    <w:rsid w:val="002F1DFD"/>
    <w:rsid w:val="002F219E"/>
    <w:rsid w:val="002F2A27"/>
    <w:rsid w:val="002F2A79"/>
    <w:rsid w:val="002F2D34"/>
    <w:rsid w:val="002F35F9"/>
    <w:rsid w:val="002F3A6E"/>
    <w:rsid w:val="002F45F8"/>
    <w:rsid w:val="002F54AE"/>
    <w:rsid w:val="002F62B6"/>
    <w:rsid w:val="002F66C1"/>
    <w:rsid w:val="002F6975"/>
    <w:rsid w:val="002F6EBB"/>
    <w:rsid w:val="002F7893"/>
    <w:rsid w:val="0030256D"/>
    <w:rsid w:val="0030257C"/>
    <w:rsid w:val="00302996"/>
    <w:rsid w:val="00303C49"/>
    <w:rsid w:val="003041CB"/>
    <w:rsid w:val="00304C0B"/>
    <w:rsid w:val="00306D05"/>
    <w:rsid w:val="003072FF"/>
    <w:rsid w:val="003075CC"/>
    <w:rsid w:val="00307D2F"/>
    <w:rsid w:val="00307E38"/>
    <w:rsid w:val="0031001C"/>
    <w:rsid w:val="0031090B"/>
    <w:rsid w:val="00310B73"/>
    <w:rsid w:val="003116BF"/>
    <w:rsid w:val="00311E22"/>
    <w:rsid w:val="003172DB"/>
    <w:rsid w:val="003175D4"/>
    <w:rsid w:val="00320E02"/>
    <w:rsid w:val="0032145E"/>
    <w:rsid w:val="003216CD"/>
    <w:rsid w:val="00321962"/>
    <w:rsid w:val="0032214C"/>
    <w:rsid w:val="0032276A"/>
    <w:rsid w:val="003241B5"/>
    <w:rsid w:val="003249F5"/>
    <w:rsid w:val="00325494"/>
    <w:rsid w:val="00325EAB"/>
    <w:rsid w:val="00327087"/>
    <w:rsid w:val="0033177F"/>
    <w:rsid w:val="00331CE0"/>
    <w:rsid w:val="00333298"/>
    <w:rsid w:val="0033421F"/>
    <w:rsid w:val="0033454B"/>
    <w:rsid w:val="0033560F"/>
    <w:rsid w:val="00336C56"/>
    <w:rsid w:val="00336EB7"/>
    <w:rsid w:val="00337150"/>
    <w:rsid w:val="00337D96"/>
    <w:rsid w:val="0034023B"/>
    <w:rsid w:val="0034299A"/>
    <w:rsid w:val="00343A13"/>
    <w:rsid w:val="00343E1A"/>
    <w:rsid w:val="00345541"/>
    <w:rsid w:val="00345B34"/>
    <w:rsid w:val="003470A5"/>
    <w:rsid w:val="003532DE"/>
    <w:rsid w:val="00353977"/>
    <w:rsid w:val="0035432E"/>
    <w:rsid w:val="00354A57"/>
    <w:rsid w:val="00354FD6"/>
    <w:rsid w:val="00355261"/>
    <w:rsid w:val="00356011"/>
    <w:rsid w:val="00356F4D"/>
    <w:rsid w:val="00357619"/>
    <w:rsid w:val="00360A4B"/>
    <w:rsid w:val="00360CE4"/>
    <w:rsid w:val="003618E8"/>
    <w:rsid w:val="00361CCA"/>
    <w:rsid w:val="0036233C"/>
    <w:rsid w:val="00362D87"/>
    <w:rsid w:val="00363E37"/>
    <w:rsid w:val="00363F5F"/>
    <w:rsid w:val="00367447"/>
    <w:rsid w:val="00367576"/>
    <w:rsid w:val="0036790C"/>
    <w:rsid w:val="003701AC"/>
    <w:rsid w:val="0037041D"/>
    <w:rsid w:val="003705AE"/>
    <w:rsid w:val="0037143C"/>
    <w:rsid w:val="00372589"/>
    <w:rsid w:val="00372E8D"/>
    <w:rsid w:val="0037338A"/>
    <w:rsid w:val="00374363"/>
    <w:rsid w:val="003745B7"/>
    <w:rsid w:val="0037486B"/>
    <w:rsid w:val="00375725"/>
    <w:rsid w:val="00376947"/>
    <w:rsid w:val="003804D8"/>
    <w:rsid w:val="003811C6"/>
    <w:rsid w:val="00381834"/>
    <w:rsid w:val="00381D29"/>
    <w:rsid w:val="00382438"/>
    <w:rsid w:val="0038309C"/>
    <w:rsid w:val="0038456A"/>
    <w:rsid w:val="0038500F"/>
    <w:rsid w:val="00386D2A"/>
    <w:rsid w:val="0038793E"/>
    <w:rsid w:val="003905D0"/>
    <w:rsid w:val="00390EF9"/>
    <w:rsid w:val="003917BB"/>
    <w:rsid w:val="003917BD"/>
    <w:rsid w:val="003921F7"/>
    <w:rsid w:val="0039276B"/>
    <w:rsid w:val="00392EAF"/>
    <w:rsid w:val="003946D0"/>
    <w:rsid w:val="00396FD8"/>
    <w:rsid w:val="00397F7E"/>
    <w:rsid w:val="003A299C"/>
    <w:rsid w:val="003A2E57"/>
    <w:rsid w:val="003A338F"/>
    <w:rsid w:val="003A344F"/>
    <w:rsid w:val="003A49B3"/>
    <w:rsid w:val="003A49D5"/>
    <w:rsid w:val="003A55F1"/>
    <w:rsid w:val="003A5656"/>
    <w:rsid w:val="003A5827"/>
    <w:rsid w:val="003A647B"/>
    <w:rsid w:val="003A65D9"/>
    <w:rsid w:val="003A7409"/>
    <w:rsid w:val="003A7828"/>
    <w:rsid w:val="003A7868"/>
    <w:rsid w:val="003A78AD"/>
    <w:rsid w:val="003B17CD"/>
    <w:rsid w:val="003B1A99"/>
    <w:rsid w:val="003B22CB"/>
    <w:rsid w:val="003B734F"/>
    <w:rsid w:val="003B7BCD"/>
    <w:rsid w:val="003B7DFE"/>
    <w:rsid w:val="003C2048"/>
    <w:rsid w:val="003C2272"/>
    <w:rsid w:val="003C244F"/>
    <w:rsid w:val="003C5CF9"/>
    <w:rsid w:val="003C6BFC"/>
    <w:rsid w:val="003C745F"/>
    <w:rsid w:val="003C7E3E"/>
    <w:rsid w:val="003C7E71"/>
    <w:rsid w:val="003D01EA"/>
    <w:rsid w:val="003D0E07"/>
    <w:rsid w:val="003D1E7D"/>
    <w:rsid w:val="003D3475"/>
    <w:rsid w:val="003D354F"/>
    <w:rsid w:val="003D35F0"/>
    <w:rsid w:val="003D36D0"/>
    <w:rsid w:val="003D3751"/>
    <w:rsid w:val="003D7C35"/>
    <w:rsid w:val="003E0906"/>
    <w:rsid w:val="003E12DA"/>
    <w:rsid w:val="003E2340"/>
    <w:rsid w:val="003E2953"/>
    <w:rsid w:val="003E2B4C"/>
    <w:rsid w:val="003E318F"/>
    <w:rsid w:val="003E3383"/>
    <w:rsid w:val="003E38BC"/>
    <w:rsid w:val="003E43D2"/>
    <w:rsid w:val="003E5222"/>
    <w:rsid w:val="003E643B"/>
    <w:rsid w:val="003E6717"/>
    <w:rsid w:val="003E6F3D"/>
    <w:rsid w:val="003E7042"/>
    <w:rsid w:val="003F0619"/>
    <w:rsid w:val="003F0C2C"/>
    <w:rsid w:val="003F3ABB"/>
    <w:rsid w:val="003F4D54"/>
    <w:rsid w:val="003F56FC"/>
    <w:rsid w:val="003F67FE"/>
    <w:rsid w:val="003F7967"/>
    <w:rsid w:val="003F7C43"/>
    <w:rsid w:val="004000DE"/>
    <w:rsid w:val="004005F1"/>
    <w:rsid w:val="00400704"/>
    <w:rsid w:val="004024A1"/>
    <w:rsid w:val="004027B4"/>
    <w:rsid w:val="00402CB7"/>
    <w:rsid w:val="00403612"/>
    <w:rsid w:val="00404AFC"/>
    <w:rsid w:val="00404BFB"/>
    <w:rsid w:val="00404E65"/>
    <w:rsid w:val="00405066"/>
    <w:rsid w:val="00406E27"/>
    <w:rsid w:val="004101B0"/>
    <w:rsid w:val="00413149"/>
    <w:rsid w:val="00413150"/>
    <w:rsid w:val="00413A0F"/>
    <w:rsid w:val="004159D8"/>
    <w:rsid w:val="00415D59"/>
    <w:rsid w:val="0041748B"/>
    <w:rsid w:val="00420136"/>
    <w:rsid w:val="00420367"/>
    <w:rsid w:val="00421D5C"/>
    <w:rsid w:val="004228BB"/>
    <w:rsid w:val="00423C00"/>
    <w:rsid w:val="00424653"/>
    <w:rsid w:val="0042612A"/>
    <w:rsid w:val="0042661D"/>
    <w:rsid w:val="00426BBC"/>
    <w:rsid w:val="00427109"/>
    <w:rsid w:val="00431E9E"/>
    <w:rsid w:val="00432FF3"/>
    <w:rsid w:val="004349D0"/>
    <w:rsid w:val="00435131"/>
    <w:rsid w:val="004364DD"/>
    <w:rsid w:val="00437A89"/>
    <w:rsid w:val="00437D85"/>
    <w:rsid w:val="00437EA6"/>
    <w:rsid w:val="00440656"/>
    <w:rsid w:val="00440B9F"/>
    <w:rsid w:val="00440EBD"/>
    <w:rsid w:val="00441804"/>
    <w:rsid w:val="00443714"/>
    <w:rsid w:val="00444F90"/>
    <w:rsid w:val="004451B6"/>
    <w:rsid w:val="00445AB2"/>
    <w:rsid w:val="00445F8B"/>
    <w:rsid w:val="00446D27"/>
    <w:rsid w:val="00450235"/>
    <w:rsid w:val="00450868"/>
    <w:rsid w:val="00452D9A"/>
    <w:rsid w:val="00452DEA"/>
    <w:rsid w:val="004536D5"/>
    <w:rsid w:val="00454E19"/>
    <w:rsid w:val="004552EB"/>
    <w:rsid w:val="00456DBA"/>
    <w:rsid w:val="00457C7D"/>
    <w:rsid w:val="00457D1F"/>
    <w:rsid w:val="00460970"/>
    <w:rsid w:val="00460B2B"/>
    <w:rsid w:val="00460CA5"/>
    <w:rsid w:val="00462933"/>
    <w:rsid w:val="00462975"/>
    <w:rsid w:val="00463A58"/>
    <w:rsid w:val="00463AD1"/>
    <w:rsid w:val="00464701"/>
    <w:rsid w:val="004657A1"/>
    <w:rsid w:val="0046608B"/>
    <w:rsid w:val="0046692B"/>
    <w:rsid w:val="00466CF3"/>
    <w:rsid w:val="0046751A"/>
    <w:rsid w:val="00467ECA"/>
    <w:rsid w:val="0047123C"/>
    <w:rsid w:val="00471D75"/>
    <w:rsid w:val="00472186"/>
    <w:rsid w:val="00472567"/>
    <w:rsid w:val="0047344F"/>
    <w:rsid w:val="004739C6"/>
    <w:rsid w:val="004742BD"/>
    <w:rsid w:val="00474519"/>
    <w:rsid w:val="004746A5"/>
    <w:rsid w:val="00474D94"/>
    <w:rsid w:val="0047615F"/>
    <w:rsid w:val="004814BC"/>
    <w:rsid w:val="00481C8A"/>
    <w:rsid w:val="00481C9A"/>
    <w:rsid w:val="00482542"/>
    <w:rsid w:val="004828F7"/>
    <w:rsid w:val="0048357F"/>
    <w:rsid w:val="00483F2F"/>
    <w:rsid w:val="004850E8"/>
    <w:rsid w:val="00485610"/>
    <w:rsid w:val="004857A9"/>
    <w:rsid w:val="00490773"/>
    <w:rsid w:val="004907AD"/>
    <w:rsid w:val="00492288"/>
    <w:rsid w:val="0049255D"/>
    <w:rsid w:val="00494DCA"/>
    <w:rsid w:val="00496B33"/>
    <w:rsid w:val="00496C21"/>
    <w:rsid w:val="00496D18"/>
    <w:rsid w:val="0049707D"/>
    <w:rsid w:val="004A0224"/>
    <w:rsid w:val="004A1464"/>
    <w:rsid w:val="004A24E0"/>
    <w:rsid w:val="004A2B88"/>
    <w:rsid w:val="004A3083"/>
    <w:rsid w:val="004A32E5"/>
    <w:rsid w:val="004A3526"/>
    <w:rsid w:val="004A4008"/>
    <w:rsid w:val="004A4307"/>
    <w:rsid w:val="004A53F1"/>
    <w:rsid w:val="004A592A"/>
    <w:rsid w:val="004A6047"/>
    <w:rsid w:val="004A624A"/>
    <w:rsid w:val="004A65E0"/>
    <w:rsid w:val="004A67F4"/>
    <w:rsid w:val="004A6887"/>
    <w:rsid w:val="004A70E7"/>
    <w:rsid w:val="004B16C9"/>
    <w:rsid w:val="004B1939"/>
    <w:rsid w:val="004B250D"/>
    <w:rsid w:val="004B2F28"/>
    <w:rsid w:val="004B33D0"/>
    <w:rsid w:val="004B4977"/>
    <w:rsid w:val="004B4DAB"/>
    <w:rsid w:val="004B5A04"/>
    <w:rsid w:val="004B5ACD"/>
    <w:rsid w:val="004B7CAB"/>
    <w:rsid w:val="004C0477"/>
    <w:rsid w:val="004C0D44"/>
    <w:rsid w:val="004C0E3F"/>
    <w:rsid w:val="004C1E4B"/>
    <w:rsid w:val="004C2C13"/>
    <w:rsid w:val="004C30CC"/>
    <w:rsid w:val="004C3EF1"/>
    <w:rsid w:val="004C4167"/>
    <w:rsid w:val="004C52CE"/>
    <w:rsid w:val="004C5CC0"/>
    <w:rsid w:val="004C6E49"/>
    <w:rsid w:val="004C6EEF"/>
    <w:rsid w:val="004C6FF3"/>
    <w:rsid w:val="004D1131"/>
    <w:rsid w:val="004D116E"/>
    <w:rsid w:val="004D1CB9"/>
    <w:rsid w:val="004D1D21"/>
    <w:rsid w:val="004D20E9"/>
    <w:rsid w:val="004D280F"/>
    <w:rsid w:val="004D2CA7"/>
    <w:rsid w:val="004D361E"/>
    <w:rsid w:val="004D4815"/>
    <w:rsid w:val="004D4C9E"/>
    <w:rsid w:val="004D57B1"/>
    <w:rsid w:val="004D64ED"/>
    <w:rsid w:val="004D720A"/>
    <w:rsid w:val="004D7977"/>
    <w:rsid w:val="004D7B7D"/>
    <w:rsid w:val="004E1870"/>
    <w:rsid w:val="004E24C5"/>
    <w:rsid w:val="004E28C1"/>
    <w:rsid w:val="004E37DC"/>
    <w:rsid w:val="004E4BF0"/>
    <w:rsid w:val="004E4E73"/>
    <w:rsid w:val="004E5EC6"/>
    <w:rsid w:val="004E6D01"/>
    <w:rsid w:val="004F0070"/>
    <w:rsid w:val="004F00AE"/>
    <w:rsid w:val="004F0CA6"/>
    <w:rsid w:val="004F276A"/>
    <w:rsid w:val="004F379D"/>
    <w:rsid w:val="004F4378"/>
    <w:rsid w:val="004F4BBE"/>
    <w:rsid w:val="004F4BD4"/>
    <w:rsid w:val="004F61C2"/>
    <w:rsid w:val="004F67FA"/>
    <w:rsid w:val="004F6CD1"/>
    <w:rsid w:val="004F7F17"/>
    <w:rsid w:val="005005D3"/>
    <w:rsid w:val="00500BE3"/>
    <w:rsid w:val="005011A5"/>
    <w:rsid w:val="005014F2"/>
    <w:rsid w:val="00502EB7"/>
    <w:rsid w:val="0050440B"/>
    <w:rsid w:val="00505D27"/>
    <w:rsid w:val="0050691C"/>
    <w:rsid w:val="00506CA4"/>
    <w:rsid w:val="00507010"/>
    <w:rsid w:val="00507931"/>
    <w:rsid w:val="00507F10"/>
    <w:rsid w:val="00510A21"/>
    <w:rsid w:val="00510A2A"/>
    <w:rsid w:val="00510FD0"/>
    <w:rsid w:val="0051173F"/>
    <w:rsid w:val="00512B53"/>
    <w:rsid w:val="005130F2"/>
    <w:rsid w:val="005136BA"/>
    <w:rsid w:val="00514FC9"/>
    <w:rsid w:val="0052041F"/>
    <w:rsid w:val="00520508"/>
    <w:rsid w:val="00520F99"/>
    <w:rsid w:val="00521B57"/>
    <w:rsid w:val="005228C9"/>
    <w:rsid w:val="0052314B"/>
    <w:rsid w:val="005243EB"/>
    <w:rsid w:val="00524648"/>
    <w:rsid w:val="00524916"/>
    <w:rsid w:val="00524F9D"/>
    <w:rsid w:val="00526389"/>
    <w:rsid w:val="005272F2"/>
    <w:rsid w:val="0053065A"/>
    <w:rsid w:val="00532B5C"/>
    <w:rsid w:val="005337C3"/>
    <w:rsid w:val="00533F40"/>
    <w:rsid w:val="00535B83"/>
    <w:rsid w:val="00535E02"/>
    <w:rsid w:val="0053625A"/>
    <w:rsid w:val="005365F8"/>
    <w:rsid w:val="005366DC"/>
    <w:rsid w:val="00536765"/>
    <w:rsid w:val="0053689A"/>
    <w:rsid w:val="005378AA"/>
    <w:rsid w:val="005403AD"/>
    <w:rsid w:val="005407DF"/>
    <w:rsid w:val="00540D31"/>
    <w:rsid w:val="005421C0"/>
    <w:rsid w:val="00542598"/>
    <w:rsid w:val="005436B8"/>
    <w:rsid w:val="00545A3F"/>
    <w:rsid w:val="005463EA"/>
    <w:rsid w:val="0054772A"/>
    <w:rsid w:val="00552AE3"/>
    <w:rsid w:val="00553DF1"/>
    <w:rsid w:val="00554428"/>
    <w:rsid w:val="00554531"/>
    <w:rsid w:val="00555113"/>
    <w:rsid w:val="005554CF"/>
    <w:rsid w:val="00556AB9"/>
    <w:rsid w:val="005600EF"/>
    <w:rsid w:val="005614E0"/>
    <w:rsid w:val="005623CF"/>
    <w:rsid w:val="005627CC"/>
    <w:rsid w:val="00562FA6"/>
    <w:rsid w:val="00563156"/>
    <w:rsid w:val="00563630"/>
    <w:rsid w:val="00563D66"/>
    <w:rsid w:val="00565423"/>
    <w:rsid w:val="005657BB"/>
    <w:rsid w:val="00567860"/>
    <w:rsid w:val="00567971"/>
    <w:rsid w:val="00570A48"/>
    <w:rsid w:val="00571EC7"/>
    <w:rsid w:val="00572D74"/>
    <w:rsid w:val="00574B2B"/>
    <w:rsid w:val="00574EAE"/>
    <w:rsid w:val="005754B7"/>
    <w:rsid w:val="00575FC1"/>
    <w:rsid w:val="00576128"/>
    <w:rsid w:val="00576A24"/>
    <w:rsid w:val="005779D1"/>
    <w:rsid w:val="00580381"/>
    <w:rsid w:val="005806CC"/>
    <w:rsid w:val="00581EE7"/>
    <w:rsid w:val="005821C3"/>
    <w:rsid w:val="005825BB"/>
    <w:rsid w:val="00584F2C"/>
    <w:rsid w:val="00584FC1"/>
    <w:rsid w:val="00585628"/>
    <w:rsid w:val="005879B6"/>
    <w:rsid w:val="00587DE8"/>
    <w:rsid w:val="0059077F"/>
    <w:rsid w:val="00591441"/>
    <w:rsid w:val="005940EE"/>
    <w:rsid w:val="00594780"/>
    <w:rsid w:val="0059532A"/>
    <w:rsid w:val="00595572"/>
    <w:rsid w:val="00595CC0"/>
    <w:rsid w:val="00595F45"/>
    <w:rsid w:val="0059614B"/>
    <w:rsid w:val="005976D5"/>
    <w:rsid w:val="005A1F8A"/>
    <w:rsid w:val="005A465E"/>
    <w:rsid w:val="005A4B5E"/>
    <w:rsid w:val="005A5DA0"/>
    <w:rsid w:val="005A6065"/>
    <w:rsid w:val="005A6FC0"/>
    <w:rsid w:val="005A7581"/>
    <w:rsid w:val="005A76E9"/>
    <w:rsid w:val="005A7878"/>
    <w:rsid w:val="005B0DDF"/>
    <w:rsid w:val="005B1467"/>
    <w:rsid w:val="005B4248"/>
    <w:rsid w:val="005B44DA"/>
    <w:rsid w:val="005B4E1C"/>
    <w:rsid w:val="005B574E"/>
    <w:rsid w:val="005B5D30"/>
    <w:rsid w:val="005B5DE0"/>
    <w:rsid w:val="005B6020"/>
    <w:rsid w:val="005B76D8"/>
    <w:rsid w:val="005C0EDC"/>
    <w:rsid w:val="005C1C25"/>
    <w:rsid w:val="005C1FC1"/>
    <w:rsid w:val="005C2C88"/>
    <w:rsid w:val="005C2F7E"/>
    <w:rsid w:val="005C34BF"/>
    <w:rsid w:val="005C35D8"/>
    <w:rsid w:val="005C44B1"/>
    <w:rsid w:val="005C7523"/>
    <w:rsid w:val="005C7EA7"/>
    <w:rsid w:val="005C7F9E"/>
    <w:rsid w:val="005D037A"/>
    <w:rsid w:val="005D0E5F"/>
    <w:rsid w:val="005D0E6F"/>
    <w:rsid w:val="005D1619"/>
    <w:rsid w:val="005D246B"/>
    <w:rsid w:val="005D4397"/>
    <w:rsid w:val="005D5389"/>
    <w:rsid w:val="005D5BE7"/>
    <w:rsid w:val="005D64EF"/>
    <w:rsid w:val="005E0F00"/>
    <w:rsid w:val="005E0F13"/>
    <w:rsid w:val="005E14BD"/>
    <w:rsid w:val="005E18EF"/>
    <w:rsid w:val="005E236F"/>
    <w:rsid w:val="005E2FAF"/>
    <w:rsid w:val="005E41F5"/>
    <w:rsid w:val="005E47C3"/>
    <w:rsid w:val="005E49BB"/>
    <w:rsid w:val="005E49BF"/>
    <w:rsid w:val="005E5687"/>
    <w:rsid w:val="005E7B89"/>
    <w:rsid w:val="005F0290"/>
    <w:rsid w:val="005F0763"/>
    <w:rsid w:val="005F0BCF"/>
    <w:rsid w:val="005F0EC9"/>
    <w:rsid w:val="005F10DE"/>
    <w:rsid w:val="005F1893"/>
    <w:rsid w:val="005F25D3"/>
    <w:rsid w:val="005F5C76"/>
    <w:rsid w:val="005F6463"/>
    <w:rsid w:val="005F6E73"/>
    <w:rsid w:val="005F6F15"/>
    <w:rsid w:val="005F7F7B"/>
    <w:rsid w:val="005F7FCA"/>
    <w:rsid w:val="00602532"/>
    <w:rsid w:val="00602B6F"/>
    <w:rsid w:val="006032A7"/>
    <w:rsid w:val="0060407D"/>
    <w:rsid w:val="00605307"/>
    <w:rsid w:val="006054C0"/>
    <w:rsid w:val="0060575D"/>
    <w:rsid w:val="00605B4E"/>
    <w:rsid w:val="006067D5"/>
    <w:rsid w:val="006108FB"/>
    <w:rsid w:val="006125C5"/>
    <w:rsid w:val="00612B5A"/>
    <w:rsid w:val="0061492B"/>
    <w:rsid w:val="00614F1B"/>
    <w:rsid w:val="006156EF"/>
    <w:rsid w:val="00615AF9"/>
    <w:rsid w:val="006174B6"/>
    <w:rsid w:val="00617C72"/>
    <w:rsid w:val="00617CD3"/>
    <w:rsid w:val="00617D52"/>
    <w:rsid w:val="00620B20"/>
    <w:rsid w:val="00621565"/>
    <w:rsid w:val="006229EE"/>
    <w:rsid w:val="00623654"/>
    <w:rsid w:val="00623CAA"/>
    <w:rsid w:val="006240CF"/>
    <w:rsid w:val="00624348"/>
    <w:rsid w:val="006271D9"/>
    <w:rsid w:val="00627E38"/>
    <w:rsid w:val="00632801"/>
    <w:rsid w:val="00634BB6"/>
    <w:rsid w:val="00635001"/>
    <w:rsid w:val="00636F98"/>
    <w:rsid w:val="006370DF"/>
    <w:rsid w:val="0064162E"/>
    <w:rsid w:val="00642991"/>
    <w:rsid w:val="00642A92"/>
    <w:rsid w:val="00643C8B"/>
    <w:rsid w:val="006443A9"/>
    <w:rsid w:val="006457E0"/>
    <w:rsid w:val="00650344"/>
    <w:rsid w:val="00650A16"/>
    <w:rsid w:val="00652BFF"/>
    <w:rsid w:val="0065424E"/>
    <w:rsid w:val="00655031"/>
    <w:rsid w:val="0065542D"/>
    <w:rsid w:val="006603D2"/>
    <w:rsid w:val="00660D06"/>
    <w:rsid w:val="006626DF"/>
    <w:rsid w:val="006632E9"/>
    <w:rsid w:val="00663D96"/>
    <w:rsid w:val="0066400D"/>
    <w:rsid w:val="0066492B"/>
    <w:rsid w:val="0066494D"/>
    <w:rsid w:val="00667004"/>
    <w:rsid w:val="00670BE5"/>
    <w:rsid w:val="00673727"/>
    <w:rsid w:val="006737B1"/>
    <w:rsid w:val="00673D8C"/>
    <w:rsid w:val="0067533C"/>
    <w:rsid w:val="00675859"/>
    <w:rsid w:val="0067593F"/>
    <w:rsid w:val="00676D06"/>
    <w:rsid w:val="0068177A"/>
    <w:rsid w:val="00681D43"/>
    <w:rsid w:val="00682045"/>
    <w:rsid w:val="00682EFB"/>
    <w:rsid w:val="00686623"/>
    <w:rsid w:val="0068775C"/>
    <w:rsid w:val="00687FD1"/>
    <w:rsid w:val="00691611"/>
    <w:rsid w:val="00691C14"/>
    <w:rsid w:val="00692708"/>
    <w:rsid w:val="00692877"/>
    <w:rsid w:val="0069328A"/>
    <w:rsid w:val="00693CAF"/>
    <w:rsid w:val="00693D7C"/>
    <w:rsid w:val="0069409C"/>
    <w:rsid w:val="00694363"/>
    <w:rsid w:val="00694618"/>
    <w:rsid w:val="00695B3E"/>
    <w:rsid w:val="00695D67"/>
    <w:rsid w:val="00695EB1"/>
    <w:rsid w:val="00695FEC"/>
    <w:rsid w:val="006A0540"/>
    <w:rsid w:val="006A0633"/>
    <w:rsid w:val="006A0CDA"/>
    <w:rsid w:val="006A139E"/>
    <w:rsid w:val="006A35B8"/>
    <w:rsid w:val="006A3B75"/>
    <w:rsid w:val="006A3EAE"/>
    <w:rsid w:val="006A43F2"/>
    <w:rsid w:val="006A4745"/>
    <w:rsid w:val="006A5916"/>
    <w:rsid w:val="006A5E78"/>
    <w:rsid w:val="006A75AF"/>
    <w:rsid w:val="006A7EB6"/>
    <w:rsid w:val="006B0235"/>
    <w:rsid w:val="006B16BC"/>
    <w:rsid w:val="006B20A1"/>
    <w:rsid w:val="006B2971"/>
    <w:rsid w:val="006B4EA6"/>
    <w:rsid w:val="006B672C"/>
    <w:rsid w:val="006B6A57"/>
    <w:rsid w:val="006B7FB5"/>
    <w:rsid w:val="006C0FC0"/>
    <w:rsid w:val="006C2FBD"/>
    <w:rsid w:val="006C3E85"/>
    <w:rsid w:val="006C5357"/>
    <w:rsid w:val="006C57E1"/>
    <w:rsid w:val="006C6AE1"/>
    <w:rsid w:val="006D1B29"/>
    <w:rsid w:val="006D1F84"/>
    <w:rsid w:val="006D2576"/>
    <w:rsid w:val="006D2B78"/>
    <w:rsid w:val="006D3DF4"/>
    <w:rsid w:val="006D4520"/>
    <w:rsid w:val="006D5257"/>
    <w:rsid w:val="006D5EAC"/>
    <w:rsid w:val="006E0121"/>
    <w:rsid w:val="006E0671"/>
    <w:rsid w:val="006E1054"/>
    <w:rsid w:val="006E1E05"/>
    <w:rsid w:val="006E273A"/>
    <w:rsid w:val="006E3B30"/>
    <w:rsid w:val="006E624D"/>
    <w:rsid w:val="006E6B14"/>
    <w:rsid w:val="006E6DAF"/>
    <w:rsid w:val="006F0797"/>
    <w:rsid w:val="006F0999"/>
    <w:rsid w:val="006F0CA1"/>
    <w:rsid w:val="006F1053"/>
    <w:rsid w:val="006F2EFC"/>
    <w:rsid w:val="006F395A"/>
    <w:rsid w:val="006F3FC9"/>
    <w:rsid w:val="006F52BF"/>
    <w:rsid w:val="006F664A"/>
    <w:rsid w:val="006F6818"/>
    <w:rsid w:val="006F6F2E"/>
    <w:rsid w:val="00701387"/>
    <w:rsid w:val="00701536"/>
    <w:rsid w:val="00701582"/>
    <w:rsid w:val="0070160D"/>
    <w:rsid w:val="00702C72"/>
    <w:rsid w:val="00702D98"/>
    <w:rsid w:val="00703293"/>
    <w:rsid w:val="007052D4"/>
    <w:rsid w:val="00705FD7"/>
    <w:rsid w:val="007064B8"/>
    <w:rsid w:val="007100D4"/>
    <w:rsid w:val="007110D3"/>
    <w:rsid w:val="00712910"/>
    <w:rsid w:val="007135EE"/>
    <w:rsid w:val="00713FC7"/>
    <w:rsid w:val="0071792A"/>
    <w:rsid w:val="0071797F"/>
    <w:rsid w:val="0072011B"/>
    <w:rsid w:val="007202C5"/>
    <w:rsid w:val="007214E3"/>
    <w:rsid w:val="00722883"/>
    <w:rsid w:val="00722B36"/>
    <w:rsid w:val="00725348"/>
    <w:rsid w:val="0072598A"/>
    <w:rsid w:val="00727003"/>
    <w:rsid w:val="00727621"/>
    <w:rsid w:val="00731541"/>
    <w:rsid w:val="0073226B"/>
    <w:rsid w:val="00732A96"/>
    <w:rsid w:val="00733E24"/>
    <w:rsid w:val="00733F36"/>
    <w:rsid w:val="0073420F"/>
    <w:rsid w:val="007343BF"/>
    <w:rsid w:val="007348F0"/>
    <w:rsid w:val="00735E4D"/>
    <w:rsid w:val="007366D4"/>
    <w:rsid w:val="00737506"/>
    <w:rsid w:val="00737DF6"/>
    <w:rsid w:val="00740BD7"/>
    <w:rsid w:val="00741991"/>
    <w:rsid w:val="00741BB0"/>
    <w:rsid w:val="00742833"/>
    <w:rsid w:val="007431A3"/>
    <w:rsid w:val="0074400E"/>
    <w:rsid w:val="00744C23"/>
    <w:rsid w:val="00745AA8"/>
    <w:rsid w:val="007474B0"/>
    <w:rsid w:val="00747B9E"/>
    <w:rsid w:val="007512DA"/>
    <w:rsid w:val="00752214"/>
    <w:rsid w:val="00752E2D"/>
    <w:rsid w:val="00753946"/>
    <w:rsid w:val="00755A5F"/>
    <w:rsid w:val="00755C1F"/>
    <w:rsid w:val="00756D0A"/>
    <w:rsid w:val="007571D6"/>
    <w:rsid w:val="00757F6D"/>
    <w:rsid w:val="00760B64"/>
    <w:rsid w:val="0076290E"/>
    <w:rsid w:val="00763CA7"/>
    <w:rsid w:val="0076407C"/>
    <w:rsid w:val="007644ED"/>
    <w:rsid w:val="00764D33"/>
    <w:rsid w:val="00764D84"/>
    <w:rsid w:val="00765581"/>
    <w:rsid w:val="00766317"/>
    <w:rsid w:val="0076728B"/>
    <w:rsid w:val="00767855"/>
    <w:rsid w:val="007710DB"/>
    <w:rsid w:val="00771260"/>
    <w:rsid w:val="0077140C"/>
    <w:rsid w:val="0077183C"/>
    <w:rsid w:val="007719BB"/>
    <w:rsid w:val="007732B0"/>
    <w:rsid w:val="007744EA"/>
    <w:rsid w:val="00774C5A"/>
    <w:rsid w:val="00777BBE"/>
    <w:rsid w:val="00780957"/>
    <w:rsid w:val="00781969"/>
    <w:rsid w:val="00781E31"/>
    <w:rsid w:val="00782148"/>
    <w:rsid w:val="0078319F"/>
    <w:rsid w:val="00783FE0"/>
    <w:rsid w:val="007863C7"/>
    <w:rsid w:val="00786663"/>
    <w:rsid w:val="007874BC"/>
    <w:rsid w:val="007919A6"/>
    <w:rsid w:val="00792793"/>
    <w:rsid w:val="00792DC9"/>
    <w:rsid w:val="007935F7"/>
    <w:rsid w:val="00794ABC"/>
    <w:rsid w:val="00795ADE"/>
    <w:rsid w:val="007968BA"/>
    <w:rsid w:val="007979FA"/>
    <w:rsid w:val="00797E1B"/>
    <w:rsid w:val="007A034B"/>
    <w:rsid w:val="007A04FE"/>
    <w:rsid w:val="007A1745"/>
    <w:rsid w:val="007A2068"/>
    <w:rsid w:val="007A3465"/>
    <w:rsid w:val="007A4E7B"/>
    <w:rsid w:val="007A4F31"/>
    <w:rsid w:val="007A5338"/>
    <w:rsid w:val="007A6366"/>
    <w:rsid w:val="007A63B5"/>
    <w:rsid w:val="007A6E89"/>
    <w:rsid w:val="007A7FE9"/>
    <w:rsid w:val="007B0E49"/>
    <w:rsid w:val="007B1329"/>
    <w:rsid w:val="007B285E"/>
    <w:rsid w:val="007B3398"/>
    <w:rsid w:val="007B4F1D"/>
    <w:rsid w:val="007B59E4"/>
    <w:rsid w:val="007B625C"/>
    <w:rsid w:val="007B7029"/>
    <w:rsid w:val="007B7EF1"/>
    <w:rsid w:val="007C08ED"/>
    <w:rsid w:val="007C0E0A"/>
    <w:rsid w:val="007C1173"/>
    <w:rsid w:val="007C11BD"/>
    <w:rsid w:val="007C1688"/>
    <w:rsid w:val="007C1F63"/>
    <w:rsid w:val="007C37C5"/>
    <w:rsid w:val="007C3A69"/>
    <w:rsid w:val="007C4D92"/>
    <w:rsid w:val="007C55DF"/>
    <w:rsid w:val="007C570E"/>
    <w:rsid w:val="007C612F"/>
    <w:rsid w:val="007C6F13"/>
    <w:rsid w:val="007C7CCF"/>
    <w:rsid w:val="007C7CD5"/>
    <w:rsid w:val="007D0EEA"/>
    <w:rsid w:val="007D1CEC"/>
    <w:rsid w:val="007D2678"/>
    <w:rsid w:val="007D2AFC"/>
    <w:rsid w:val="007D2E72"/>
    <w:rsid w:val="007D4EE1"/>
    <w:rsid w:val="007D5138"/>
    <w:rsid w:val="007D61F6"/>
    <w:rsid w:val="007D6EB3"/>
    <w:rsid w:val="007D70BA"/>
    <w:rsid w:val="007D7A34"/>
    <w:rsid w:val="007E05EC"/>
    <w:rsid w:val="007E0BF2"/>
    <w:rsid w:val="007E1568"/>
    <w:rsid w:val="007E1602"/>
    <w:rsid w:val="007E2A16"/>
    <w:rsid w:val="007E3BE5"/>
    <w:rsid w:val="007E3DFD"/>
    <w:rsid w:val="007E49B9"/>
    <w:rsid w:val="007E589D"/>
    <w:rsid w:val="007E59DB"/>
    <w:rsid w:val="007E5C97"/>
    <w:rsid w:val="007E7D4A"/>
    <w:rsid w:val="007E7DFA"/>
    <w:rsid w:val="007F1BB2"/>
    <w:rsid w:val="007F29EF"/>
    <w:rsid w:val="007F653A"/>
    <w:rsid w:val="007F6F48"/>
    <w:rsid w:val="00800214"/>
    <w:rsid w:val="00800A7F"/>
    <w:rsid w:val="0080143D"/>
    <w:rsid w:val="00803798"/>
    <w:rsid w:val="00805252"/>
    <w:rsid w:val="00805367"/>
    <w:rsid w:val="008055C4"/>
    <w:rsid w:val="008058A8"/>
    <w:rsid w:val="00805A3A"/>
    <w:rsid w:val="00805D7A"/>
    <w:rsid w:val="00806808"/>
    <w:rsid w:val="008103A4"/>
    <w:rsid w:val="0081153B"/>
    <w:rsid w:val="00811C44"/>
    <w:rsid w:val="00812135"/>
    <w:rsid w:val="00812694"/>
    <w:rsid w:val="00813BF3"/>
    <w:rsid w:val="00814ACB"/>
    <w:rsid w:val="00814DBB"/>
    <w:rsid w:val="00816ECC"/>
    <w:rsid w:val="008170C2"/>
    <w:rsid w:val="008227A1"/>
    <w:rsid w:val="00824E1B"/>
    <w:rsid w:val="00825562"/>
    <w:rsid w:val="00827128"/>
    <w:rsid w:val="00827B4F"/>
    <w:rsid w:val="00831FA9"/>
    <w:rsid w:val="008325A3"/>
    <w:rsid w:val="00833DF1"/>
    <w:rsid w:val="0083559C"/>
    <w:rsid w:val="00836DD5"/>
    <w:rsid w:val="00837177"/>
    <w:rsid w:val="00837E5A"/>
    <w:rsid w:val="008403A8"/>
    <w:rsid w:val="008410CA"/>
    <w:rsid w:val="008413E7"/>
    <w:rsid w:val="00841743"/>
    <w:rsid w:val="008422F4"/>
    <w:rsid w:val="00843B5E"/>
    <w:rsid w:val="00844C9D"/>
    <w:rsid w:val="00844F31"/>
    <w:rsid w:val="008472E5"/>
    <w:rsid w:val="0085103D"/>
    <w:rsid w:val="00851043"/>
    <w:rsid w:val="0085229C"/>
    <w:rsid w:val="00853437"/>
    <w:rsid w:val="00854145"/>
    <w:rsid w:val="00854B29"/>
    <w:rsid w:val="0085666F"/>
    <w:rsid w:val="00857379"/>
    <w:rsid w:val="00857937"/>
    <w:rsid w:val="008627B0"/>
    <w:rsid w:val="00862D6C"/>
    <w:rsid w:val="00863C91"/>
    <w:rsid w:val="00865187"/>
    <w:rsid w:val="00865C38"/>
    <w:rsid w:val="008667B0"/>
    <w:rsid w:val="00867386"/>
    <w:rsid w:val="008678E4"/>
    <w:rsid w:val="008703D6"/>
    <w:rsid w:val="00871B36"/>
    <w:rsid w:val="008727C9"/>
    <w:rsid w:val="008732C9"/>
    <w:rsid w:val="008734A3"/>
    <w:rsid w:val="00873A31"/>
    <w:rsid w:val="00873EB5"/>
    <w:rsid w:val="0087521D"/>
    <w:rsid w:val="0087653A"/>
    <w:rsid w:val="0087665A"/>
    <w:rsid w:val="0087694D"/>
    <w:rsid w:val="00876B1C"/>
    <w:rsid w:val="00877B69"/>
    <w:rsid w:val="00880260"/>
    <w:rsid w:val="008803B4"/>
    <w:rsid w:val="00881C17"/>
    <w:rsid w:val="00883C28"/>
    <w:rsid w:val="00883DC9"/>
    <w:rsid w:val="008841E8"/>
    <w:rsid w:val="00884270"/>
    <w:rsid w:val="0088483E"/>
    <w:rsid w:val="00884B3B"/>
    <w:rsid w:val="00885D31"/>
    <w:rsid w:val="00887569"/>
    <w:rsid w:val="00887A25"/>
    <w:rsid w:val="00891AC3"/>
    <w:rsid w:val="00892FCC"/>
    <w:rsid w:val="008937F6"/>
    <w:rsid w:val="008941A3"/>
    <w:rsid w:val="008942B2"/>
    <w:rsid w:val="00896479"/>
    <w:rsid w:val="008974F4"/>
    <w:rsid w:val="008A084A"/>
    <w:rsid w:val="008A0B28"/>
    <w:rsid w:val="008A39EA"/>
    <w:rsid w:val="008A3B44"/>
    <w:rsid w:val="008A3B71"/>
    <w:rsid w:val="008A3E21"/>
    <w:rsid w:val="008A4022"/>
    <w:rsid w:val="008A4301"/>
    <w:rsid w:val="008A4B3A"/>
    <w:rsid w:val="008A5F7C"/>
    <w:rsid w:val="008A6F66"/>
    <w:rsid w:val="008A7BCC"/>
    <w:rsid w:val="008B0085"/>
    <w:rsid w:val="008B0A82"/>
    <w:rsid w:val="008B0E93"/>
    <w:rsid w:val="008B150C"/>
    <w:rsid w:val="008B1B65"/>
    <w:rsid w:val="008B24F2"/>
    <w:rsid w:val="008B2B72"/>
    <w:rsid w:val="008B364C"/>
    <w:rsid w:val="008B39EC"/>
    <w:rsid w:val="008B4AC3"/>
    <w:rsid w:val="008B4C6B"/>
    <w:rsid w:val="008B5094"/>
    <w:rsid w:val="008B5D1C"/>
    <w:rsid w:val="008B6274"/>
    <w:rsid w:val="008B7082"/>
    <w:rsid w:val="008B72CC"/>
    <w:rsid w:val="008C01D3"/>
    <w:rsid w:val="008C07F2"/>
    <w:rsid w:val="008C0FEB"/>
    <w:rsid w:val="008C4C28"/>
    <w:rsid w:val="008C55F2"/>
    <w:rsid w:val="008C562F"/>
    <w:rsid w:val="008C5F22"/>
    <w:rsid w:val="008C7EBC"/>
    <w:rsid w:val="008D14F4"/>
    <w:rsid w:val="008D1B13"/>
    <w:rsid w:val="008D1D3A"/>
    <w:rsid w:val="008D1DFC"/>
    <w:rsid w:val="008D6297"/>
    <w:rsid w:val="008D666A"/>
    <w:rsid w:val="008D7910"/>
    <w:rsid w:val="008E050C"/>
    <w:rsid w:val="008E0957"/>
    <w:rsid w:val="008E0D27"/>
    <w:rsid w:val="008E28E9"/>
    <w:rsid w:val="008E33B8"/>
    <w:rsid w:val="008E39AC"/>
    <w:rsid w:val="008E4856"/>
    <w:rsid w:val="008E5096"/>
    <w:rsid w:val="008E631E"/>
    <w:rsid w:val="008E6CFB"/>
    <w:rsid w:val="008E7772"/>
    <w:rsid w:val="008F117A"/>
    <w:rsid w:val="008F1F81"/>
    <w:rsid w:val="008F3D6A"/>
    <w:rsid w:val="008F51DF"/>
    <w:rsid w:val="008F6480"/>
    <w:rsid w:val="008F70F7"/>
    <w:rsid w:val="008F7B73"/>
    <w:rsid w:val="009005A2"/>
    <w:rsid w:val="00901780"/>
    <w:rsid w:val="00901BD8"/>
    <w:rsid w:val="00901C64"/>
    <w:rsid w:val="009020B1"/>
    <w:rsid w:val="009035E1"/>
    <w:rsid w:val="009037B7"/>
    <w:rsid w:val="00903913"/>
    <w:rsid w:val="00904216"/>
    <w:rsid w:val="0090424C"/>
    <w:rsid w:val="00904268"/>
    <w:rsid w:val="009077D8"/>
    <w:rsid w:val="00907D86"/>
    <w:rsid w:val="009109D4"/>
    <w:rsid w:val="009110B5"/>
    <w:rsid w:val="009113AD"/>
    <w:rsid w:val="00911A3C"/>
    <w:rsid w:val="0091223D"/>
    <w:rsid w:val="00912719"/>
    <w:rsid w:val="009128BF"/>
    <w:rsid w:val="00912E1F"/>
    <w:rsid w:val="00913A9F"/>
    <w:rsid w:val="00916419"/>
    <w:rsid w:val="00916F17"/>
    <w:rsid w:val="00921C86"/>
    <w:rsid w:val="00923F08"/>
    <w:rsid w:val="009240BA"/>
    <w:rsid w:val="0092428B"/>
    <w:rsid w:val="00925687"/>
    <w:rsid w:val="00925B00"/>
    <w:rsid w:val="009260F1"/>
    <w:rsid w:val="00926F87"/>
    <w:rsid w:val="00927955"/>
    <w:rsid w:val="00927FBE"/>
    <w:rsid w:val="00930031"/>
    <w:rsid w:val="00930A0B"/>
    <w:rsid w:val="00931272"/>
    <w:rsid w:val="00932E5D"/>
    <w:rsid w:val="00933360"/>
    <w:rsid w:val="009345D8"/>
    <w:rsid w:val="0093596A"/>
    <w:rsid w:val="00935983"/>
    <w:rsid w:val="0093689D"/>
    <w:rsid w:val="00937007"/>
    <w:rsid w:val="00937ECB"/>
    <w:rsid w:val="0094119A"/>
    <w:rsid w:val="009429D3"/>
    <w:rsid w:val="00942AFF"/>
    <w:rsid w:val="00942FA6"/>
    <w:rsid w:val="00943DF7"/>
    <w:rsid w:val="009443A8"/>
    <w:rsid w:val="00945426"/>
    <w:rsid w:val="009466E9"/>
    <w:rsid w:val="00947FC4"/>
    <w:rsid w:val="00950476"/>
    <w:rsid w:val="00950CB1"/>
    <w:rsid w:val="00952545"/>
    <w:rsid w:val="009528A4"/>
    <w:rsid w:val="00952F83"/>
    <w:rsid w:val="009531C3"/>
    <w:rsid w:val="00954096"/>
    <w:rsid w:val="00954E21"/>
    <w:rsid w:val="00955287"/>
    <w:rsid w:val="00956845"/>
    <w:rsid w:val="009573D3"/>
    <w:rsid w:val="00957ED8"/>
    <w:rsid w:val="00961A16"/>
    <w:rsid w:val="0096232F"/>
    <w:rsid w:val="009623A6"/>
    <w:rsid w:val="0096258D"/>
    <w:rsid w:val="00962EFD"/>
    <w:rsid w:val="00964881"/>
    <w:rsid w:val="00964CB6"/>
    <w:rsid w:val="00965FD1"/>
    <w:rsid w:val="00967BF5"/>
    <w:rsid w:val="00967ECB"/>
    <w:rsid w:val="0097184F"/>
    <w:rsid w:val="00972459"/>
    <w:rsid w:val="009727F3"/>
    <w:rsid w:val="009730FB"/>
    <w:rsid w:val="009736FB"/>
    <w:rsid w:val="00974235"/>
    <w:rsid w:val="00974474"/>
    <w:rsid w:val="009753B0"/>
    <w:rsid w:val="00975A19"/>
    <w:rsid w:val="0098121E"/>
    <w:rsid w:val="00981511"/>
    <w:rsid w:val="00983C8A"/>
    <w:rsid w:val="00984C85"/>
    <w:rsid w:val="00985049"/>
    <w:rsid w:val="0098572D"/>
    <w:rsid w:val="00985755"/>
    <w:rsid w:val="00985D43"/>
    <w:rsid w:val="0098638B"/>
    <w:rsid w:val="00986F9E"/>
    <w:rsid w:val="00990379"/>
    <w:rsid w:val="00990F5B"/>
    <w:rsid w:val="009916F7"/>
    <w:rsid w:val="00991A3B"/>
    <w:rsid w:val="00993347"/>
    <w:rsid w:val="00994214"/>
    <w:rsid w:val="0099598E"/>
    <w:rsid w:val="009971C4"/>
    <w:rsid w:val="00997FA9"/>
    <w:rsid w:val="009A029C"/>
    <w:rsid w:val="009A1101"/>
    <w:rsid w:val="009A140F"/>
    <w:rsid w:val="009A1A33"/>
    <w:rsid w:val="009A242F"/>
    <w:rsid w:val="009A31CC"/>
    <w:rsid w:val="009A3BE1"/>
    <w:rsid w:val="009A52C0"/>
    <w:rsid w:val="009A5C2E"/>
    <w:rsid w:val="009A5D01"/>
    <w:rsid w:val="009A6336"/>
    <w:rsid w:val="009A66D6"/>
    <w:rsid w:val="009A7975"/>
    <w:rsid w:val="009B0319"/>
    <w:rsid w:val="009B2C0D"/>
    <w:rsid w:val="009B4D13"/>
    <w:rsid w:val="009B556F"/>
    <w:rsid w:val="009B61D6"/>
    <w:rsid w:val="009B6B32"/>
    <w:rsid w:val="009B7B56"/>
    <w:rsid w:val="009C03E0"/>
    <w:rsid w:val="009C0638"/>
    <w:rsid w:val="009C0840"/>
    <w:rsid w:val="009C119A"/>
    <w:rsid w:val="009C1311"/>
    <w:rsid w:val="009C19DA"/>
    <w:rsid w:val="009C2308"/>
    <w:rsid w:val="009C2686"/>
    <w:rsid w:val="009C29DB"/>
    <w:rsid w:val="009C3EEB"/>
    <w:rsid w:val="009C6838"/>
    <w:rsid w:val="009C697F"/>
    <w:rsid w:val="009C6D16"/>
    <w:rsid w:val="009C72B0"/>
    <w:rsid w:val="009D0E92"/>
    <w:rsid w:val="009D0FEB"/>
    <w:rsid w:val="009D17D8"/>
    <w:rsid w:val="009D1E71"/>
    <w:rsid w:val="009D228F"/>
    <w:rsid w:val="009D2DE3"/>
    <w:rsid w:val="009D663D"/>
    <w:rsid w:val="009D7861"/>
    <w:rsid w:val="009E02A1"/>
    <w:rsid w:val="009E09DB"/>
    <w:rsid w:val="009E1BD0"/>
    <w:rsid w:val="009E1FAA"/>
    <w:rsid w:val="009E3277"/>
    <w:rsid w:val="009E4D10"/>
    <w:rsid w:val="009E5066"/>
    <w:rsid w:val="009E599E"/>
    <w:rsid w:val="009E5BB6"/>
    <w:rsid w:val="009E7A96"/>
    <w:rsid w:val="009F033A"/>
    <w:rsid w:val="009F0F46"/>
    <w:rsid w:val="009F1816"/>
    <w:rsid w:val="009F2123"/>
    <w:rsid w:val="009F2864"/>
    <w:rsid w:val="009F2FF4"/>
    <w:rsid w:val="009F345F"/>
    <w:rsid w:val="009F3D5C"/>
    <w:rsid w:val="009F468B"/>
    <w:rsid w:val="009F5C22"/>
    <w:rsid w:val="009F60C2"/>
    <w:rsid w:val="009F65E8"/>
    <w:rsid w:val="009F6D9B"/>
    <w:rsid w:val="00A007A4"/>
    <w:rsid w:val="00A0134D"/>
    <w:rsid w:val="00A01C7D"/>
    <w:rsid w:val="00A01CE9"/>
    <w:rsid w:val="00A01E67"/>
    <w:rsid w:val="00A03520"/>
    <w:rsid w:val="00A03E78"/>
    <w:rsid w:val="00A03EFF"/>
    <w:rsid w:val="00A04DFD"/>
    <w:rsid w:val="00A05845"/>
    <w:rsid w:val="00A068C1"/>
    <w:rsid w:val="00A07941"/>
    <w:rsid w:val="00A112AA"/>
    <w:rsid w:val="00A123C4"/>
    <w:rsid w:val="00A14757"/>
    <w:rsid w:val="00A14E51"/>
    <w:rsid w:val="00A15909"/>
    <w:rsid w:val="00A2059F"/>
    <w:rsid w:val="00A2139C"/>
    <w:rsid w:val="00A22249"/>
    <w:rsid w:val="00A233A3"/>
    <w:rsid w:val="00A23C70"/>
    <w:rsid w:val="00A24E06"/>
    <w:rsid w:val="00A252BE"/>
    <w:rsid w:val="00A25CA7"/>
    <w:rsid w:val="00A25F13"/>
    <w:rsid w:val="00A26D3B"/>
    <w:rsid w:val="00A27283"/>
    <w:rsid w:val="00A27311"/>
    <w:rsid w:val="00A27341"/>
    <w:rsid w:val="00A27786"/>
    <w:rsid w:val="00A278D6"/>
    <w:rsid w:val="00A303E5"/>
    <w:rsid w:val="00A3312E"/>
    <w:rsid w:val="00A344CE"/>
    <w:rsid w:val="00A3587B"/>
    <w:rsid w:val="00A35929"/>
    <w:rsid w:val="00A40BCC"/>
    <w:rsid w:val="00A4169B"/>
    <w:rsid w:val="00A41DD4"/>
    <w:rsid w:val="00A44590"/>
    <w:rsid w:val="00A463AB"/>
    <w:rsid w:val="00A47531"/>
    <w:rsid w:val="00A517E3"/>
    <w:rsid w:val="00A532D4"/>
    <w:rsid w:val="00A547D0"/>
    <w:rsid w:val="00A550BB"/>
    <w:rsid w:val="00A56423"/>
    <w:rsid w:val="00A56716"/>
    <w:rsid w:val="00A604E4"/>
    <w:rsid w:val="00A60611"/>
    <w:rsid w:val="00A61900"/>
    <w:rsid w:val="00A62376"/>
    <w:rsid w:val="00A62466"/>
    <w:rsid w:val="00A62F0B"/>
    <w:rsid w:val="00A63BD8"/>
    <w:rsid w:val="00A65E7E"/>
    <w:rsid w:val="00A66ECE"/>
    <w:rsid w:val="00A6724B"/>
    <w:rsid w:val="00A67EC0"/>
    <w:rsid w:val="00A70281"/>
    <w:rsid w:val="00A70390"/>
    <w:rsid w:val="00A7067B"/>
    <w:rsid w:val="00A71D39"/>
    <w:rsid w:val="00A731F2"/>
    <w:rsid w:val="00A744DF"/>
    <w:rsid w:val="00A74641"/>
    <w:rsid w:val="00A75C65"/>
    <w:rsid w:val="00A76667"/>
    <w:rsid w:val="00A7771F"/>
    <w:rsid w:val="00A80A60"/>
    <w:rsid w:val="00A817B8"/>
    <w:rsid w:val="00A81BEE"/>
    <w:rsid w:val="00A81E42"/>
    <w:rsid w:val="00A82F66"/>
    <w:rsid w:val="00A8381F"/>
    <w:rsid w:val="00A868C7"/>
    <w:rsid w:val="00A90989"/>
    <w:rsid w:val="00A90DBC"/>
    <w:rsid w:val="00A91ECD"/>
    <w:rsid w:val="00A921BB"/>
    <w:rsid w:val="00A92651"/>
    <w:rsid w:val="00A92D87"/>
    <w:rsid w:val="00A92F0E"/>
    <w:rsid w:val="00A930E9"/>
    <w:rsid w:val="00A931B1"/>
    <w:rsid w:val="00A938AF"/>
    <w:rsid w:val="00A93BB6"/>
    <w:rsid w:val="00A940EF"/>
    <w:rsid w:val="00A94E0D"/>
    <w:rsid w:val="00A953A1"/>
    <w:rsid w:val="00A95AB9"/>
    <w:rsid w:val="00A95E2F"/>
    <w:rsid w:val="00A961C6"/>
    <w:rsid w:val="00A97516"/>
    <w:rsid w:val="00AA0091"/>
    <w:rsid w:val="00AA0525"/>
    <w:rsid w:val="00AA1636"/>
    <w:rsid w:val="00AA2AA1"/>
    <w:rsid w:val="00AA516B"/>
    <w:rsid w:val="00AA53CF"/>
    <w:rsid w:val="00AA5654"/>
    <w:rsid w:val="00AB1182"/>
    <w:rsid w:val="00AB182C"/>
    <w:rsid w:val="00AB2684"/>
    <w:rsid w:val="00AB3B1A"/>
    <w:rsid w:val="00AB3FF3"/>
    <w:rsid w:val="00AB4627"/>
    <w:rsid w:val="00AB5C7E"/>
    <w:rsid w:val="00AB5D65"/>
    <w:rsid w:val="00AB768E"/>
    <w:rsid w:val="00AB768F"/>
    <w:rsid w:val="00AC2D4F"/>
    <w:rsid w:val="00AC2DC5"/>
    <w:rsid w:val="00AC2EF7"/>
    <w:rsid w:val="00AC445D"/>
    <w:rsid w:val="00AC5962"/>
    <w:rsid w:val="00AC5AA8"/>
    <w:rsid w:val="00AC5E46"/>
    <w:rsid w:val="00AC645E"/>
    <w:rsid w:val="00AC6A13"/>
    <w:rsid w:val="00AC6AB2"/>
    <w:rsid w:val="00AC71C6"/>
    <w:rsid w:val="00AD0AAD"/>
    <w:rsid w:val="00AD0FBE"/>
    <w:rsid w:val="00AD39A7"/>
    <w:rsid w:val="00AD3B1C"/>
    <w:rsid w:val="00AD4EF5"/>
    <w:rsid w:val="00AD50E1"/>
    <w:rsid w:val="00AD6055"/>
    <w:rsid w:val="00AD6C8D"/>
    <w:rsid w:val="00AD6C95"/>
    <w:rsid w:val="00AE02D5"/>
    <w:rsid w:val="00AE13DC"/>
    <w:rsid w:val="00AE24F9"/>
    <w:rsid w:val="00AE2A9A"/>
    <w:rsid w:val="00AE303E"/>
    <w:rsid w:val="00AE367C"/>
    <w:rsid w:val="00AE3A5B"/>
    <w:rsid w:val="00AE463F"/>
    <w:rsid w:val="00AE4F24"/>
    <w:rsid w:val="00AE6ED3"/>
    <w:rsid w:val="00AF009A"/>
    <w:rsid w:val="00AF04FE"/>
    <w:rsid w:val="00AF23E9"/>
    <w:rsid w:val="00AF313F"/>
    <w:rsid w:val="00AF3BCF"/>
    <w:rsid w:val="00AF3E34"/>
    <w:rsid w:val="00AF5361"/>
    <w:rsid w:val="00AF6D28"/>
    <w:rsid w:val="00AF718D"/>
    <w:rsid w:val="00AF72C4"/>
    <w:rsid w:val="00B000C4"/>
    <w:rsid w:val="00B00591"/>
    <w:rsid w:val="00B01096"/>
    <w:rsid w:val="00B01594"/>
    <w:rsid w:val="00B01743"/>
    <w:rsid w:val="00B027F1"/>
    <w:rsid w:val="00B044F7"/>
    <w:rsid w:val="00B046D3"/>
    <w:rsid w:val="00B0595A"/>
    <w:rsid w:val="00B05F06"/>
    <w:rsid w:val="00B068B8"/>
    <w:rsid w:val="00B075FD"/>
    <w:rsid w:val="00B07B0E"/>
    <w:rsid w:val="00B10046"/>
    <w:rsid w:val="00B11830"/>
    <w:rsid w:val="00B1262F"/>
    <w:rsid w:val="00B1378D"/>
    <w:rsid w:val="00B13B11"/>
    <w:rsid w:val="00B16485"/>
    <w:rsid w:val="00B21F0A"/>
    <w:rsid w:val="00B21F44"/>
    <w:rsid w:val="00B22190"/>
    <w:rsid w:val="00B2296E"/>
    <w:rsid w:val="00B24190"/>
    <w:rsid w:val="00B248B8"/>
    <w:rsid w:val="00B24D02"/>
    <w:rsid w:val="00B26152"/>
    <w:rsid w:val="00B26A38"/>
    <w:rsid w:val="00B26B1F"/>
    <w:rsid w:val="00B26B3A"/>
    <w:rsid w:val="00B26EA8"/>
    <w:rsid w:val="00B27D55"/>
    <w:rsid w:val="00B311BB"/>
    <w:rsid w:val="00B31BDF"/>
    <w:rsid w:val="00B350AA"/>
    <w:rsid w:val="00B35D6F"/>
    <w:rsid w:val="00B36F3C"/>
    <w:rsid w:val="00B375D1"/>
    <w:rsid w:val="00B3772F"/>
    <w:rsid w:val="00B377D2"/>
    <w:rsid w:val="00B40D7C"/>
    <w:rsid w:val="00B412E5"/>
    <w:rsid w:val="00B41604"/>
    <w:rsid w:val="00B422F8"/>
    <w:rsid w:val="00B4260F"/>
    <w:rsid w:val="00B42CAF"/>
    <w:rsid w:val="00B44913"/>
    <w:rsid w:val="00B44D02"/>
    <w:rsid w:val="00B47317"/>
    <w:rsid w:val="00B47993"/>
    <w:rsid w:val="00B50085"/>
    <w:rsid w:val="00B51102"/>
    <w:rsid w:val="00B5151C"/>
    <w:rsid w:val="00B53CF6"/>
    <w:rsid w:val="00B55094"/>
    <w:rsid w:val="00B551C9"/>
    <w:rsid w:val="00B5521C"/>
    <w:rsid w:val="00B56B0B"/>
    <w:rsid w:val="00B56B48"/>
    <w:rsid w:val="00B6060E"/>
    <w:rsid w:val="00B61577"/>
    <w:rsid w:val="00B616A6"/>
    <w:rsid w:val="00B627F6"/>
    <w:rsid w:val="00B64072"/>
    <w:rsid w:val="00B66272"/>
    <w:rsid w:val="00B669D0"/>
    <w:rsid w:val="00B70E3D"/>
    <w:rsid w:val="00B715B8"/>
    <w:rsid w:val="00B71A61"/>
    <w:rsid w:val="00B803AD"/>
    <w:rsid w:val="00B823EC"/>
    <w:rsid w:val="00B8255C"/>
    <w:rsid w:val="00B82D7A"/>
    <w:rsid w:val="00B836A3"/>
    <w:rsid w:val="00B837DD"/>
    <w:rsid w:val="00B84DCA"/>
    <w:rsid w:val="00B85650"/>
    <w:rsid w:val="00B85894"/>
    <w:rsid w:val="00B85DDB"/>
    <w:rsid w:val="00B87AFE"/>
    <w:rsid w:val="00B9098A"/>
    <w:rsid w:val="00B90BD0"/>
    <w:rsid w:val="00B90DF9"/>
    <w:rsid w:val="00B914FA"/>
    <w:rsid w:val="00B921B1"/>
    <w:rsid w:val="00B9252A"/>
    <w:rsid w:val="00B926AC"/>
    <w:rsid w:val="00B92750"/>
    <w:rsid w:val="00B930DE"/>
    <w:rsid w:val="00B946C9"/>
    <w:rsid w:val="00B96371"/>
    <w:rsid w:val="00B96B2C"/>
    <w:rsid w:val="00B96BDD"/>
    <w:rsid w:val="00B96D3D"/>
    <w:rsid w:val="00B97D88"/>
    <w:rsid w:val="00BA06E4"/>
    <w:rsid w:val="00BA0AC5"/>
    <w:rsid w:val="00BA16F5"/>
    <w:rsid w:val="00BA1F3B"/>
    <w:rsid w:val="00BA2FD4"/>
    <w:rsid w:val="00BA45B2"/>
    <w:rsid w:val="00BA47E9"/>
    <w:rsid w:val="00BA4E7B"/>
    <w:rsid w:val="00BA5434"/>
    <w:rsid w:val="00BA7EFF"/>
    <w:rsid w:val="00BB0812"/>
    <w:rsid w:val="00BB34D4"/>
    <w:rsid w:val="00BB44BD"/>
    <w:rsid w:val="00BB483F"/>
    <w:rsid w:val="00BB49AA"/>
    <w:rsid w:val="00BB5DF6"/>
    <w:rsid w:val="00BB64C3"/>
    <w:rsid w:val="00BB766B"/>
    <w:rsid w:val="00BB7A67"/>
    <w:rsid w:val="00BB7BFD"/>
    <w:rsid w:val="00BC09B6"/>
    <w:rsid w:val="00BC128D"/>
    <w:rsid w:val="00BC2016"/>
    <w:rsid w:val="00BC361E"/>
    <w:rsid w:val="00BC388B"/>
    <w:rsid w:val="00BC4201"/>
    <w:rsid w:val="00BC442B"/>
    <w:rsid w:val="00BC59CD"/>
    <w:rsid w:val="00BC7F37"/>
    <w:rsid w:val="00BD0183"/>
    <w:rsid w:val="00BD05C4"/>
    <w:rsid w:val="00BD0DDB"/>
    <w:rsid w:val="00BD1002"/>
    <w:rsid w:val="00BD125C"/>
    <w:rsid w:val="00BD1703"/>
    <w:rsid w:val="00BD1EBB"/>
    <w:rsid w:val="00BD23FF"/>
    <w:rsid w:val="00BD2E67"/>
    <w:rsid w:val="00BD5D10"/>
    <w:rsid w:val="00BD680D"/>
    <w:rsid w:val="00BD73C5"/>
    <w:rsid w:val="00BE1C8E"/>
    <w:rsid w:val="00BE4478"/>
    <w:rsid w:val="00BE4B9B"/>
    <w:rsid w:val="00BE533D"/>
    <w:rsid w:val="00BE6D9B"/>
    <w:rsid w:val="00BF1437"/>
    <w:rsid w:val="00BF147D"/>
    <w:rsid w:val="00BF32FE"/>
    <w:rsid w:val="00BF3D11"/>
    <w:rsid w:val="00C0003F"/>
    <w:rsid w:val="00C0008A"/>
    <w:rsid w:val="00C00FA2"/>
    <w:rsid w:val="00C01F43"/>
    <w:rsid w:val="00C04C27"/>
    <w:rsid w:val="00C05FC2"/>
    <w:rsid w:val="00C07554"/>
    <w:rsid w:val="00C108BF"/>
    <w:rsid w:val="00C108E4"/>
    <w:rsid w:val="00C10FAA"/>
    <w:rsid w:val="00C118CE"/>
    <w:rsid w:val="00C12387"/>
    <w:rsid w:val="00C1246E"/>
    <w:rsid w:val="00C12D96"/>
    <w:rsid w:val="00C1330A"/>
    <w:rsid w:val="00C14E39"/>
    <w:rsid w:val="00C15E93"/>
    <w:rsid w:val="00C17C52"/>
    <w:rsid w:val="00C20391"/>
    <w:rsid w:val="00C20D34"/>
    <w:rsid w:val="00C2216C"/>
    <w:rsid w:val="00C247A6"/>
    <w:rsid w:val="00C25279"/>
    <w:rsid w:val="00C25B8A"/>
    <w:rsid w:val="00C25FD5"/>
    <w:rsid w:val="00C26291"/>
    <w:rsid w:val="00C26B2F"/>
    <w:rsid w:val="00C27983"/>
    <w:rsid w:val="00C27B62"/>
    <w:rsid w:val="00C3002D"/>
    <w:rsid w:val="00C3075A"/>
    <w:rsid w:val="00C31917"/>
    <w:rsid w:val="00C329BC"/>
    <w:rsid w:val="00C32F6D"/>
    <w:rsid w:val="00C3351F"/>
    <w:rsid w:val="00C33592"/>
    <w:rsid w:val="00C34BF8"/>
    <w:rsid w:val="00C352EE"/>
    <w:rsid w:val="00C36451"/>
    <w:rsid w:val="00C3646C"/>
    <w:rsid w:val="00C372E2"/>
    <w:rsid w:val="00C4001E"/>
    <w:rsid w:val="00C40141"/>
    <w:rsid w:val="00C40D6A"/>
    <w:rsid w:val="00C41BEB"/>
    <w:rsid w:val="00C42C93"/>
    <w:rsid w:val="00C43127"/>
    <w:rsid w:val="00C447F0"/>
    <w:rsid w:val="00C451C6"/>
    <w:rsid w:val="00C45DB6"/>
    <w:rsid w:val="00C50266"/>
    <w:rsid w:val="00C52093"/>
    <w:rsid w:val="00C534F5"/>
    <w:rsid w:val="00C537E1"/>
    <w:rsid w:val="00C5412A"/>
    <w:rsid w:val="00C5412F"/>
    <w:rsid w:val="00C543FE"/>
    <w:rsid w:val="00C54CC8"/>
    <w:rsid w:val="00C55FFB"/>
    <w:rsid w:val="00C5720F"/>
    <w:rsid w:val="00C57D88"/>
    <w:rsid w:val="00C6108E"/>
    <w:rsid w:val="00C6174D"/>
    <w:rsid w:val="00C61D69"/>
    <w:rsid w:val="00C660F4"/>
    <w:rsid w:val="00C67165"/>
    <w:rsid w:val="00C67DD6"/>
    <w:rsid w:val="00C70274"/>
    <w:rsid w:val="00C70CC9"/>
    <w:rsid w:val="00C70DAE"/>
    <w:rsid w:val="00C715C0"/>
    <w:rsid w:val="00C71F9B"/>
    <w:rsid w:val="00C73CDE"/>
    <w:rsid w:val="00C8175B"/>
    <w:rsid w:val="00C8276A"/>
    <w:rsid w:val="00C83726"/>
    <w:rsid w:val="00C85CCA"/>
    <w:rsid w:val="00C85FFB"/>
    <w:rsid w:val="00C86560"/>
    <w:rsid w:val="00C86E14"/>
    <w:rsid w:val="00C872BE"/>
    <w:rsid w:val="00C9053C"/>
    <w:rsid w:val="00C90C95"/>
    <w:rsid w:val="00C90F68"/>
    <w:rsid w:val="00C9135F"/>
    <w:rsid w:val="00C91FFF"/>
    <w:rsid w:val="00C92A10"/>
    <w:rsid w:val="00C931A8"/>
    <w:rsid w:val="00C9355B"/>
    <w:rsid w:val="00C93DC6"/>
    <w:rsid w:val="00C94315"/>
    <w:rsid w:val="00C947F1"/>
    <w:rsid w:val="00C955EF"/>
    <w:rsid w:val="00C964D3"/>
    <w:rsid w:val="00C974F1"/>
    <w:rsid w:val="00CA1565"/>
    <w:rsid w:val="00CA1EFF"/>
    <w:rsid w:val="00CA24E7"/>
    <w:rsid w:val="00CA25A7"/>
    <w:rsid w:val="00CA2875"/>
    <w:rsid w:val="00CA329C"/>
    <w:rsid w:val="00CA386C"/>
    <w:rsid w:val="00CA394D"/>
    <w:rsid w:val="00CA4911"/>
    <w:rsid w:val="00CA4FB3"/>
    <w:rsid w:val="00CA6540"/>
    <w:rsid w:val="00CA7DE1"/>
    <w:rsid w:val="00CB0361"/>
    <w:rsid w:val="00CB0410"/>
    <w:rsid w:val="00CB0776"/>
    <w:rsid w:val="00CB2574"/>
    <w:rsid w:val="00CB2B9F"/>
    <w:rsid w:val="00CB3FB5"/>
    <w:rsid w:val="00CB40DC"/>
    <w:rsid w:val="00CB5A13"/>
    <w:rsid w:val="00CB65C2"/>
    <w:rsid w:val="00CB7088"/>
    <w:rsid w:val="00CB79A8"/>
    <w:rsid w:val="00CC332A"/>
    <w:rsid w:val="00CC34FF"/>
    <w:rsid w:val="00CC400D"/>
    <w:rsid w:val="00CC44C8"/>
    <w:rsid w:val="00CC518C"/>
    <w:rsid w:val="00CC58D7"/>
    <w:rsid w:val="00CC6410"/>
    <w:rsid w:val="00CC7332"/>
    <w:rsid w:val="00CD05E6"/>
    <w:rsid w:val="00CD0FD2"/>
    <w:rsid w:val="00CD1C2B"/>
    <w:rsid w:val="00CD3CDA"/>
    <w:rsid w:val="00CD4A3B"/>
    <w:rsid w:val="00CD53B3"/>
    <w:rsid w:val="00CD5806"/>
    <w:rsid w:val="00CD5927"/>
    <w:rsid w:val="00CD61C9"/>
    <w:rsid w:val="00CD6F47"/>
    <w:rsid w:val="00CD7CB6"/>
    <w:rsid w:val="00CE0316"/>
    <w:rsid w:val="00CE0D8A"/>
    <w:rsid w:val="00CE1A67"/>
    <w:rsid w:val="00CE21B7"/>
    <w:rsid w:val="00CE2D13"/>
    <w:rsid w:val="00CE775E"/>
    <w:rsid w:val="00CF010F"/>
    <w:rsid w:val="00CF0E99"/>
    <w:rsid w:val="00CF227B"/>
    <w:rsid w:val="00CF2DEC"/>
    <w:rsid w:val="00CF2FF2"/>
    <w:rsid w:val="00CF57E3"/>
    <w:rsid w:val="00CF5E04"/>
    <w:rsid w:val="00CF7226"/>
    <w:rsid w:val="00D00C0C"/>
    <w:rsid w:val="00D0170F"/>
    <w:rsid w:val="00D0221F"/>
    <w:rsid w:val="00D031F1"/>
    <w:rsid w:val="00D03E79"/>
    <w:rsid w:val="00D0425B"/>
    <w:rsid w:val="00D04B6B"/>
    <w:rsid w:val="00D06368"/>
    <w:rsid w:val="00D064BB"/>
    <w:rsid w:val="00D066C4"/>
    <w:rsid w:val="00D06D9B"/>
    <w:rsid w:val="00D06E9A"/>
    <w:rsid w:val="00D10A4B"/>
    <w:rsid w:val="00D10B3E"/>
    <w:rsid w:val="00D10B78"/>
    <w:rsid w:val="00D10ED3"/>
    <w:rsid w:val="00D1134B"/>
    <w:rsid w:val="00D118E8"/>
    <w:rsid w:val="00D11E3F"/>
    <w:rsid w:val="00D12B85"/>
    <w:rsid w:val="00D12DAF"/>
    <w:rsid w:val="00D1428E"/>
    <w:rsid w:val="00D14973"/>
    <w:rsid w:val="00D15A8E"/>
    <w:rsid w:val="00D15E97"/>
    <w:rsid w:val="00D170EC"/>
    <w:rsid w:val="00D17CF0"/>
    <w:rsid w:val="00D2355E"/>
    <w:rsid w:val="00D242FA"/>
    <w:rsid w:val="00D24F36"/>
    <w:rsid w:val="00D25A30"/>
    <w:rsid w:val="00D266EC"/>
    <w:rsid w:val="00D2740F"/>
    <w:rsid w:val="00D30DF4"/>
    <w:rsid w:val="00D3157F"/>
    <w:rsid w:val="00D31711"/>
    <w:rsid w:val="00D31872"/>
    <w:rsid w:val="00D32186"/>
    <w:rsid w:val="00D32714"/>
    <w:rsid w:val="00D32F94"/>
    <w:rsid w:val="00D33324"/>
    <w:rsid w:val="00D33838"/>
    <w:rsid w:val="00D33918"/>
    <w:rsid w:val="00D3495F"/>
    <w:rsid w:val="00D34E63"/>
    <w:rsid w:val="00D35728"/>
    <w:rsid w:val="00D35A99"/>
    <w:rsid w:val="00D35ADA"/>
    <w:rsid w:val="00D3743C"/>
    <w:rsid w:val="00D375B4"/>
    <w:rsid w:val="00D40626"/>
    <w:rsid w:val="00D413B4"/>
    <w:rsid w:val="00D42BC3"/>
    <w:rsid w:val="00D43911"/>
    <w:rsid w:val="00D439DB"/>
    <w:rsid w:val="00D43CCD"/>
    <w:rsid w:val="00D441B4"/>
    <w:rsid w:val="00D4465A"/>
    <w:rsid w:val="00D4572A"/>
    <w:rsid w:val="00D5048A"/>
    <w:rsid w:val="00D5107D"/>
    <w:rsid w:val="00D52027"/>
    <w:rsid w:val="00D5236D"/>
    <w:rsid w:val="00D52A1D"/>
    <w:rsid w:val="00D52FD4"/>
    <w:rsid w:val="00D531BC"/>
    <w:rsid w:val="00D532B6"/>
    <w:rsid w:val="00D60899"/>
    <w:rsid w:val="00D60B74"/>
    <w:rsid w:val="00D60E2E"/>
    <w:rsid w:val="00D61903"/>
    <w:rsid w:val="00D61F20"/>
    <w:rsid w:val="00D628F7"/>
    <w:rsid w:val="00D62A72"/>
    <w:rsid w:val="00D64922"/>
    <w:rsid w:val="00D6563D"/>
    <w:rsid w:val="00D65C0D"/>
    <w:rsid w:val="00D65D7A"/>
    <w:rsid w:val="00D664D7"/>
    <w:rsid w:val="00D667CB"/>
    <w:rsid w:val="00D66D58"/>
    <w:rsid w:val="00D66EF0"/>
    <w:rsid w:val="00D712B9"/>
    <w:rsid w:val="00D71463"/>
    <w:rsid w:val="00D719A8"/>
    <w:rsid w:val="00D72148"/>
    <w:rsid w:val="00D7407B"/>
    <w:rsid w:val="00D74496"/>
    <w:rsid w:val="00D74C9E"/>
    <w:rsid w:val="00D76E00"/>
    <w:rsid w:val="00D77D15"/>
    <w:rsid w:val="00D77FC5"/>
    <w:rsid w:val="00D800E6"/>
    <w:rsid w:val="00D8038A"/>
    <w:rsid w:val="00D803D5"/>
    <w:rsid w:val="00D809EB"/>
    <w:rsid w:val="00D81ED3"/>
    <w:rsid w:val="00D8236D"/>
    <w:rsid w:val="00D825B1"/>
    <w:rsid w:val="00D828CC"/>
    <w:rsid w:val="00D82BBD"/>
    <w:rsid w:val="00D82C40"/>
    <w:rsid w:val="00D83844"/>
    <w:rsid w:val="00D847E5"/>
    <w:rsid w:val="00D866E2"/>
    <w:rsid w:val="00D90530"/>
    <w:rsid w:val="00D90833"/>
    <w:rsid w:val="00D90D5C"/>
    <w:rsid w:val="00D912C7"/>
    <w:rsid w:val="00D926FD"/>
    <w:rsid w:val="00D9566C"/>
    <w:rsid w:val="00D959FF"/>
    <w:rsid w:val="00D979B3"/>
    <w:rsid w:val="00DA163B"/>
    <w:rsid w:val="00DA1808"/>
    <w:rsid w:val="00DA1F71"/>
    <w:rsid w:val="00DA51A1"/>
    <w:rsid w:val="00DA6C76"/>
    <w:rsid w:val="00DA7724"/>
    <w:rsid w:val="00DA7C0A"/>
    <w:rsid w:val="00DB03F4"/>
    <w:rsid w:val="00DB06D5"/>
    <w:rsid w:val="00DB0CCC"/>
    <w:rsid w:val="00DB148E"/>
    <w:rsid w:val="00DB1937"/>
    <w:rsid w:val="00DB209F"/>
    <w:rsid w:val="00DB291A"/>
    <w:rsid w:val="00DB584E"/>
    <w:rsid w:val="00DB5A58"/>
    <w:rsid w:val="00DC0C11"/>
    <w:rsid w:val="00DC0C56"/>
    <w:rsid w:val="00DC1F62"/>
    <w:rsid w:val="00DC43BC"/>
    <w:rsid w:val="00DC4423"/>
    <w:rsid w:val="00DC4C98"/>
    <w:rsid w:val="00DC5412"/>
    <w:rsid w:val="00DC638F"/>
    <w:rsid w:val="00DC6F5A"/>
    <w:rsid w:val="00DC7DCF"/>
    <w:rsid w:val="00DD0370"/>
    <w:rsid w:val="00DD073B"/>
    <w:rsid w:val="00DD1833"/>
    <w:rsid w:val="00DD1C49"/>
    <w:rsid w:val="00DD33B5"/>
    <w:rsid w:val="00DD37D6"/>
    <w:rsid w:val="00DD4B21"/>
    <w:rsid w:val="00DD4B26"/>
    <w:rsid w:val="00DD4B6B"/>
    <w:rsid w:val="00DD4C66"/>
    <w:rsid w:val="00DD6760"/>
    <w:rsid w:val="00DD75F7"/>
    <w:rsid w:val="00DE0851"/>
    <w:rsid w:val="00DE0B81"/>
    <w:rsid w:val="00DE25BA"/>
    <w:rsid w:val="00DE369F"/>
    <w:rsid w:val="00DE5AC0"/>
    <w:rsid w:val="00DE5DBF"/>
    <w:rsid w:val="00DE62C8"/>
    <w:rsid w:val="00DE6FB1"/>
    <w:rsid w:val="00DF1E6D"/>
    <w:rsid w:val="00DF26AB"/>
    <w:rsid w:val="00DF48B0"/>
    <w:rsid w:val="00DF66FF"/>
    <w:rsid w:val="00E002E7"/>
    <w:rsid w:val="00E00887"/>
    <w:rsid w:val="00E00B42"/>
    <w:rsid w:val="00E00C6C"/>
    <w:rsid w:val="00E017C0"/>
    <w:rsid w:val="00E02199"/>
    <w:rsid w:val="00E026CD"/>
    <w:rsid w:val="00E05D77"/>
    <w:rsid w:val="00E061EE"/>
    <w:rsid w:val="00E07AE9"/>
    <w:rsid w:val="00E07AFE"/>
    <w:rsid w:val="00E07C78"/>
    <w:rsid w:val="00E1061A"/>
    <w:rsid w:val="00E147DA"/>
    <w:rsid w:val="00E14A0B"/>
    <w:rsid w:val="00E14F32"/>
    <w:rsid w:val="00E16FAF"/>
    <w:rsid w:val="00E1762A"/>
    <w:rsid w:val="00E17944"/>
    <w:rsid w:val="00E17B5E"/>
    <w:rsid w:val="00E20F4B"/>
    <w:rsid w:val="00E21ABD"/>
    <w:rsid w:val="00E22563"/>
    <w:rsid w:val="00E24468"/>
    <w:rsid w:val="00E24F6D"/>
    <w:rsid w:val="00E24F83"/>
    <w:rsid w:val="00E254A7"/>
    <w:rsid w:val="00E26348"/>
    <w:rsid w:val="00E268D0"/>
    <w:rsid w:val="00E26EBB"/>
    <w:rsid w:val="00E2749D"/>
    <w:rsid w:val="00E2785A"/>
    <w:rsid w:val="00E278F6"/>
    <w:rsid w:val="00E3093C"/>
    <w:rsid w:val="00E322FE"/>
    <w:rsid w:val="00E32AF6"/>
    <w:rsid w:val="00E33992"/>
    <w:rsid w:val="00E365B8"/>
    <w:rsid w:val="00E37075"/>
    <w:rsid w:val="00E3732F"/>
    <w:rsid w:val="00E37789"/>
    <w:rsid w:val="00E4032B"/>
    <w:rsid w:val="00E423D7"/>
    <w:rsid w:val="00E42E19"/>
    <w:rsid w:val="00E434B3"/>
    <w:rsid w:val="00E438C9"/>
    <w:rsid w:val="00E4461C"/>
    <w:rsid w:val="00E462A8"/>
    <w:rsid w:val="00E47C09"/>
    <w:rsid w:val="00E51E4E"/>
    <w:rsid w:val="00E521F7"/>
    <w:rsid w:val="00E5549C"/>
    <w:rsid w:val="00E56303"/>
    <w:rsid w:val="00E600DE"/>
    <w:rsid w:val="00E607A0"/>
    <w:rsid w:val="00E616E5"/>
    <w:rsid w:val="00E6268E"/>
    <w:rsid w:val="00E62A94"/>
    <w:rsid w:val="00E63F3E"/>
    <w:rsid w:val="00E65476"/>
    <w:rsid w:val="00E6552F"/>
    <w:rsid w:val="00E657F1"/>
    <w:rsid w:val="00E66330"/>
    <w:rsid w:val="00E6666C"/>
    <w:rsid w:val="00E6676F"/>
    <w:rsid w:val="00E66B39"/>
    <w:rsid w:val="00E66D08"/>
    <w:rsid w:val="00E71A0E"/>
    <w:rsid w:val="00E71FC4"/>
    <w:rsid w:val="00E73DCA"/>
    <w:rsid w:val="00E741C6"/>
    <w:rsid w:val="00E74E8F"/>
    <w:rsid w:val="00E7507F"/>
    <w:rsid w:val="00E75B53"/>
    <w:rsid w:val="00E75D68"/>
    <w:rsid w:val="00E76A1D"/>
    <w:rsid w:val="00E76DCA"/>
    <w:rsid w:val="00E8036B"/>
    <w:rsid w:val="00E80382"/>
    <w:rsid w:val="00E80476"/>
    <w:rsid w:val="00E81A6A"/>
    <w:rsid w:val="00E82290"/>
    <w:rsid w:val="00E8348F"/>
    <w:rsid w:val="00E8442E"/>
    <w:rsid w:val="00E847B1"/>
    <w:rsid w:val="00E8571A"/>
    <w:rsid w:val="00E86583"/>
    <w:rsid w:val="00E86C60"/>
    <w:rsid w:val="00E86CE5"/>
    <w:rsid w:val="00E8777B"/>
    <w:rsid w:val="00E92064"/>
    <w:rsid w:val="00E9220A"/>
    <w:rsid w:val="00E958C6"/>
    <w:rsid w:val="00E95F8D"/>
    <w:rsid w:val="00E96118"/>
    <w:rsid w:val="00E976D7"/>
    <w:rsid w:val="00EA2711"/>
    <w:rsid w:val="00EA3817"/>
    <w:rsid w:val="00EA3FB4"/>
    <w:rsid w:val="00EA402C"/>
    <w:rsid w:val="00EA441B"/>
    <w:rsid w:val="00EA483B"/>
    <w:rsid w:val="00EA7943"/>
    <w:rsid w:val="00EB2D64"/>
    <w:rsid w:val="00EB3068"/>
    <w:rsid w:val="00EB38A1"/>
    <w:rsid w:val="00EB44A8"/>
    <w:rsid w:val="00EB4757"/>
    <w:rsid w:val="00EB5A95"/>
    <w:rsid w:val="00EB5DF0"/>
    <w:rsid w:val="00EB6C65"/>
    <w:rsid w:val="00EB7203"/>
    <w:rsid w:val="00EB7A0D"/>
    <w:rsid w:val="00EB7EBE"/>
    <w:rsid w:val="00EC0196"/>
    <w:rsid w:val="00EC0A97"/>
    <w:rsid w:val="00EC263E"/>
    <w:rsid w:val="00EC2D03"/>
    <w:rsid w:val="00EC31B8"/>
    <w:rsid w:val="00EC5B8A"/>
    <w:rsid w:val="00EC62D5"/>
    <w:rsid w:val="00EC7550"/>
    <w:rsid w:val="00ED0A5A"/>
    <w:rsid w:val="00ED1237"/>
    <w:rsid w:val="00ED1D70"/>
    <w:rsid w:val="00ED1FBF"/>
    <w:rsid w:val="00ED3224"/>
    <w:rsid w:val="00ED39C7"/>
    <w:rsid w:val="00ED4513"/>
    <w:rsid w:val="00ED50BD"/>
    <w:rsid w:val="00ED5761"/>
    <w:rsid w:val="00ED7BC8"/>
    <w:rsid w:val="00EE2FD3"/>
    <w:rsid w:val="00EE3984"/>
    <w:rsid w:val="00EE4E36"/>
    <w:rsid w:val="00EE65EC"/>
    <w:rsid w:val="00EE7817"/>
    <w:rsid w:val="00EF0567"/>
    <w:rsid w:val="00EF0ABB"/>
    <w:rsid w:val="00EF0CE1"/>
    <w:rsid w:val="00EF18EC"/>
    <w:rsid w:val="00EF2203"/>
    <w:rsid w:val="00EF5FBA"/>
    <w:rsid w:val="00EF70E4"/>
    <w:rsid w:val="00EF7F95"/>
    <w:rsid w:val="00F00144"/>
    <w:rsid w:val="00F00FEB"/>
    <w:rsid w:val="00F0289E"/>
    <w:rsid w:val="00F02CAF"/>
    <w:rsid w:val="00F038CB"/>
    <w:rsid w:val="00F043D0"/>
    <w:rsid w:val="00F05622"/>
    <w:rsid w:val="00F05DC5"/>
    <w:rsid w:val="00F0667F"/>
    <w:rsid w:val="00F0680C"/>
    <w:rsid w:val="00F07571"/>
    <w:rsid w:val="00F10A1F"/>
    <w:rsid w:val="00F10CD1"/>
    <w:rsid w:val="00F15EAD"/>
    <w:rsid w:val="00F16401"/>
    <w:rsid w:val="00F1779D"/>
    <w:rsid w:val="00F17B56"/>
    <w:rsid w:val="00F207BB"/>
    <w:rsid w:val="00F20E35"/>
    <w:rsid w:val="00F21D42"/>
    <w:rsid w:val="00F23030"/>
    <w:rsid w:val="00F237A1"/>
    <w:rsid w:val="00F23B49"/>
    <w:rsid w:val="00F24542"/>
    <w:rsid w:val="00F260A7"/>
    <w:rsid w:val="00F31131"/>
    <w:rsid w:val="00F3135D"/>
    <w:rsid w:val="00F32793"/>
    <w:rsid w:val="00F33046"/>
    <w:rsid w:val="00F35415"/>
    <w:rsid w:val="00F365C7"/>
    <w:rsid w:val="00F40795"/>
    <w:rsid w:val="00F40AF8"/>
    <w:rsid w:val="00F412DF"/>
    <w:rsid w:val="00F41686"/>
    <w:rsid w:val="00F436CE"/>
    <w:rsid w:val="00F45031"/>
    <w:rsid w:val="00F45164"/>
    <w:rsid w:val="00F4579B"/>
    <w:rsid w:val="00F4595B"/>
    <w:rsid w:val="00F461B3"/>
    <w:rsid w:val="00F46B9F"/>
    <w:rsid w:val="00F5008B"/>
    <w:rsid w:val="00F504BE"/>
    <w:rsid w:val="00F51412"/>
    <w:rsid w:val="00F52590"/>
    <w:rsid w:val="00F5261D"/>
    <w:rsid w:val="00F52620"/>
    <w:rsid w:val="00F526FD"/>
    <w:rsid w:val="00F532BC"/>
    <w:rsid w:val="00F538BC"/>
    <w:rsid w:val="00F538DA"/>
    <w:rsid w:val="00F54C58"/>
    <w:rsid w:val="00F54CFF"/>
    <w:rsid w:val="00F5592B"/>
    <w:rsid w:val="00F56825"/>
    <w:rsid w:val="00F614C0"/>
    <w:rsid w:val="00F621B5"/>
    <w:rsid w:val="00F63468"/>
    <w:rsid w:val="00F6352A"/>
    <w:rsid w:val="00F63917"/>
    <w:rsid w:val="00F660AF"/>
    <w:rsid w:val="00F663CC"/>
    <w:rsid w:val="00F665E7"/>
    <w:rsid w:val="00F67FF3"/>
    <w:rsid w:val="00F701E7"/>
    <w:rsid w:val="00F707CA"/>
    <w:rsid w:val="00F7154E"/>
    <w:rsid w:val="00F72924"/>
    <w:rsid w:val="00F748B3"/>
    <w:rsid w:val="00F756ED"/>
    <w:rsid w:val="00F76D41"/>
    <w:rsid w:val="00F77E5F"/>
    <w:rsid w:val="00F8013C"/>
    <w:rsid w:val="00F812F3"/>
    <w:rsid w:val="00F828DC"/>
    <w:rsid w:val="00F82D71"/>
    <w:rsid w:val="00F83167"/>
    <w:rsid w:val="00F837EF"/>
    <w:rsid w:val="00F83C4F"/>
    <w:rsid w:val="00F84F44"/>
    <w:rsid w:val="00F85E13"/>
    <w:rsid w:val="00F8797E"/>
    <w:rsid w:val="00F92071"/>
    <w:rsid w:val="00F931E5"/>
    <w:rsid w:val="00F936A8"/>
    <w:rsid w:val="00F93865"/>
    <w:rsid w:val="00F9406E"/>
    <w:rsid w:val="00F94C92"/>
    <w:rsid w:val="00F953F5"/>
    <w:rsid w:val="00F95C7D"/>
    <w:rsid w:val="00F96FC0"/>
    <w:rsid w:val="00F9718C"/>
    <w:rsid w:val="00F971A2"/>
    <w:rsid w:val="00FA0EC3"/>
    <w:rsid w:val="00FA1C37"/>
    <w:rsid w:val="00FA204C"/>
    <w:rsid w:val="00FA2E0F"/>
    <w:rsid w:val="00FA3AEF"/>
    <w:rsid w:val="00FA3D98"/>
    <w:rsid w:val="00FA5507"/>
    <w:rsid w:val="00FA5BA6"/>
    <w:rsid w:val="00FA6542"/>
    <w:rsid w:val="00FA6A7A"/>
    <w:rsid w:val="00FA71CE"/>
    <w:rsid w:val="00FA7C1B"/>
    <w:rsid w:val="00FB00BF"/>
    <w:rsid w:val="00FB1872"/>
    <w:rsid w:val="00FB195C"/>
    <w:rsid w:val="00FB1DDE"/>
    <w:rsid w:val="00FB216F"/>
    <w:rsid w:val="00FB2935"/>
    <w:rsid w:val="00FB295F"/>
    <w:rsid w:val="00FB3498"/>
    <w:rsid w:val="00FB4BDB"/>
    <w:rsid w:val="00FB4F19"/>
    <w:rsid w:val="00FB5234"/>
    <w:rsid w:val="00FB7114"/>
    <w:rsid w:val="00FB71F9"/>
    <w:rsid w:val="00FC066D"/>
    <w:rsid w:val="00FC0E1B"/>
    <w:rsid w:val="00FC1854"/>
    <w:rsid w:val="00FC2320"/>
    <w:rsid w:val="00FC552C"/>
    <w:rsid w:val="00FC5B2A"/>
    <w:rsid w:val="00FC5B91"/>
    <w:rsid w:val="00FC65B4"/>
    <w:rsid w:val="00FC6E8A"/>
    <w:rsid w:val="00FC7A33"/>
    <w:rsid w:val="00FD047F"/>
    <w:rsid w:val="00FD085B"/>
    <w:rsid w:val="00FD0A74"/>
    <w:rsid w:val="00FD1B98"/>
    <w:rsid w:val="00FD21B4"/>
    <w:rsid w:val="00FD221C"/>
    <w:rsid w:val="00FD3346"/>
    <w:rsid w:val="00FD6676"/>
    <w:rsid w:val="00FD7070"/>
    <w:rsid w:val="00FE24EB"/>
    <w:rsid w:val="00FE3B64"/>
    <w:rsid w:val="00FE4B96"/>
    <w:rsid w:val="00FE4BF4"/>
    <w:rsid w:val="00FE4EA3"/>
    <w:rsid w:val="00FE54F6"/>
    <w:rsid w:val="00FF0779"/>
    <w:rsid w:val="00FF2E56"/>
    <w:rsid w:val="00FF3C12"/>
    <w:rsid w:val="00FF3C51"/>
    <w:rsid w:val="00FF3D08"/>
    <w:rsid w:val="00FF4730"/>
    <w:rsid w:val="00FF5553"/>
    <w:rsid w:val="00FF5866"/>
    <w:rsid w:val="00FF670F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071647"/>
  <w15:docId w15:val="{134AEA58-50E0-451D-BD37-7B270EBF8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 w:line="360" w:lineRule="auto"/>
        <w:ind w:left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21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2A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260F1"/>
    <w:pPr>
      <w:keepNext/>
      <w:jc w:val="center"/>
      <w:outlineLvl w:val="1"/>
    </w:pPr>
    <w:rPr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97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E6E6E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260F1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260F1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9260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1">
    <w:name w:val="Body Text 21"/>
    <w:basedOn w:val="Normalny"/>
    <w:rsid w:val="009260F1"/>
    <w:pPr>
      <w:tabs>
        <w:tab w:val="left" w:pos="0"/>
      </w:tabs>
      <w:jc w:val="both"/>
    </w:pPr>
    <w:rPr>
      <w:sz w:val="24"/>
    </w:rPr>
  </w:style>
  <w:style w:type="paragraph" w:styleId="Tekstpodstawowy">
    <w:name w:val="Body Text"/>
    <w:basedOn w:val="Normalny"/>
    <w:link w:val="TekstpodstawowyZnak"/>
    <w:rsid w:val="009260F1"/>
    <w:pPr>
      <w:tabs>
        <w:tab w:val="left" w:pos="567"/>
      </w:tabs>
      <w:jc w:val="both"/>
    </w:pPr>
    <w:rPr>
      <w:b/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9260F1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9260F1"/>
    <w:rPr>
      <w:sz w:val="44"/>
    </w:rPr>
  </w:style>
  <w:style w:type="character" w:customStyle="1" w:styleId="Tekstpodstawowy2Znak">
    <w:name w:val="Tekst podstawowy 2 Znak"/>
    <w:basedOn w:val="Domylnaczcionkaakapitu"/>
    <w:link w:val="Tekstpodstawowy2"/>
    <w:rsid w:val="009260F1"/>
    <w:rPr>
      <w:rFonts w:ascii="Times New Roman" w:eastAsia="Times New Roman" w:hAnsi="Times New Roman" w:cs="Times New Roman"/>
      <w:sz w:val="44"/>
      <w:szCs w:val="20"/>
      <w:lang w:eastAsia="pl-PL"/>
    </w:rPr>
  </w:style>
  <w:style w:type="character" w:customStyle="1" w:styleId="dane">
    <w:name w:val="dane"/>
    <w:basedOn w:val="Domylnaczcionkaakapitu"/>
    <w:rsid w:val="009260F1"/>
  </w:style>
  <w:style w:type="paragraph" w:styleId="Akapitzlist">
    <w:name w:val="List Paragraph"/>
    <w:aliases w:val="wypunktowanie,Numerowanie,List Paragraph,Akapit z listą BS,L1,Akapit z listą5,Kolorowa lista — akcent 11,normalny tekst,CW_Lista,Wypunktowanie,Podsis rysunku,Akapit z listą numerowaną,lp1,Bullet List,FooterText,numbered"/>
    <w:basedOn w:val="Normalny"/>
    <w:link w:val="AkapitzlistZnak"/>
    <w:uiPriority w:val="34"/>
    <w:qFormat/>
    <w:rsid w:val="009260F1"/>
    <w:pPr>
      <w:ind w:left="708"/>
    </w:pPr>
  </w:style>
  <w:style w:type="paragraph" w:customStyle="1" w:styleId="Default">
    <w:name w:val="Default"/>
    <w:rsid w:val="009260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przypisudolnego">
    <w:name w:val="footnote reference"/>
    <w:unhideWhenUsed/>
    <w:rsid w:val="009260F1"/>
    <w:rPr>
      <w:vertAlign w:val="superscript"/>
    </w:rPr>
  </w:style>
  <w:style w:type="paragraph" w:customStyle="1" w:styleId="Zwykytekst1">
    <w:name w:val="Zwykły tekst1"/>
    <w:basedOn w:val="Normalny"/>
    <w:rsid w:val="009260F1"/>
    <w:pPr>
      <w:suppressAutoHyphens/>
    </w:pPr>
    <w:rPr>
      <w:rFonts w:ascii="Courier New" w:hAnsi="Courier New"/>
      <w:lang w:eastAsia="ar-SA"/>
    </w:rPr>
  </w:style>
  <w:style w:type="paragraph" w:customStyle="1" w:styleId="Tekstpodstawowy21">
    <w:name w:val="Tekst podstawowy 21"/>
    <w:basedOn w:val="Normalny"/>
    <w:rsid w:val="009260F1"/>
    <w:pPr>
      <w:suppressAutoHyphens/>
    </w:pPr>
    <w:rPr>
      <w:sz w:val="44"/>
      <w:lang w:eastAsia="ar-SA"/>
    </w:rPr>
  </w:style>
  <w:style w:type="paragraph" w:styleId="Tekstprzypisukocowego">
    <w:name w:val="endnote text"/>
    <w:basedOn w:val="Normalny"/>
    <w:link w:val="TekstprzypisukocowegoZnak"/>
    <w:unhideWhenUsed/>
    <w:rsid w:val="009260F1"/>
  </w:style>
  <w:style w:type="character" w:customStyle="1" w:styleId="TekstprzypisukocowegoZnak">
    <w:name w:val="Tekst przypisu końcowego Znak"/>
    <w:basedOn w:val="Domylnaczcionkaakapitu"/>
    <w:link w:val="Tekstprzypisukocowego"/>
    <w:rsid w:val="009260F1"/>
    <w:rPr>
      <w:rFonts w:ascii="Times New Roman" w:eastAsia="Times New Roman" w:hAnsi="Times New Roman" w:cs="Times New Roman"/>
      <w:sz w:val="20"/>
      <w:szCs w:val="20"/>
    </w:rPr>
  </w:style>
  <w:style w:type="character" w:styleId="Odwoaniedokomentarza">
    <w:name w:val="annotation reference"/>
    <w:unhideWhenUsed/>
    <w:rsid w:val="009260F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9260F1"/>
  </w:style>
  <w:style w:type="character" w:customStyle="1" w:styleId="TekstkomentarzaZnak">
    <w:name w:val="Tekst komentarza Znak"/>
    <w:basedOn w:val="Domylnaczcionkaakapitu"/>
    <w:link w:val="Tekstkomentarza"/>
    <w:rsid w:val="009260F1"/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wypunktowanie Znak,Numerowanie Znak,List Paragraph Znak,Akapit z listą BS Znak,L1 Znak,Akapit z listą5 Znak,Kolorowa lista — akcent 11 Znak,normalny tekst Znak,CW_Lista Znak,Wypunktowanie Znak,Podsis rysunku Znak,lp1 Znak"/>
    <w:link w:val="Akapitzlist"/>
    <w:qFormat/>
    <w:rsid w:val="009260F1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60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60F1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50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50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C2686"/>
    <w:rPr>
      <w:color w:val="5F5F5F" w:themeColor="hyperlink"/>
      <w:u w:val="single"/>
    </w:rPr>
  </w:style>
  <w:style w:type="paragraph" w:customStyle="1" w:styleId="Nagwek20">
    <w:name w:val="Nagłówek2"/>
    <w:basedOn w:val="Listanumerowana"/>
    <w:rsid w:val="00695FEC"/>
    <w:pPr>
      <w:tabs>
        <w:tab w:val="num" w:pos="1429"/>
      </w:tabs>
      <w:spacing w:before="135"/>
      <w:ind w:left="1429" w:hanging="720"/>
      <w:contextualSpacing w:val="0"/>
      <w:jc w:val="both"/>
    </w:pPr>
    <w:rPr>
      <w:rFonts w:ascii="Arial" w:hAnsi="Arial" w:cs="Arial"/>
      <w:sz w:val="24"/>
      <w:szCs w:val="24"/>
    </w:rPr>
  </w:style>
  <w:style w:type="paragraph" w:styleId="Listanumerowana">
    <w:name w:val="List Number"/>
    <w:basedOn w:val="Normalny"/>
    <w:unhideWhenUsed/>
    <w:rsid w:val="00695FEC"/>
    <w:pPr>
      <w:tabs>
        <w:tab w:val="num" w:pos="432"/>
      </w:tabs>
      <w:ind w:left="432" w:hanging="432"/>
      <w:contextualSpacing/>
    </w:pPr>
  </w:style>
  <w:style w:type="table" w:styleId="Tabela-Siatka">
    <w:name w:val="Table Grid"/>
    <w:basedOn w:val="Standardowy"/>
    <w:uiPriority w:val="39"/>
    <w:rsid w:val="005940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EE7817"/>
    <w:pPr>
      <w:autoSpaceDE w:val="0"/>
      <w:autoSpaceDN w:val="0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EE781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F3D08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F3D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82A49"/>
    <w:rPr>
      <w:rFonts w:asciiTheme="majorHAnsi" w:eastAsiaTheme="majorEastAsia" w:hAnsiTheme="majorHAnsi" w:cstheme="majorBidi"/>
      <w:color w:val="A5A5A5" w:themeColor="accent1" w:themeShade="BF"/>
      <w:sz w:val="32"/>
      <w:szCs w:val="32"/>
      <w:lang w:eastAsia="pl-PL"/>
    </w:rPr>
  </w:style>
  <w:style w:type="paragraph" w:styleId="Lista2">
    <w:name w:val="List 2"/>
    <w:basedOn w:val="Normalny"/>
    <w:uiPriority w:val="99"/>
    <w:semiHidden/>
    <w:unhideWhenUsed/>
    <w:rsid w:val="00282A49"/>
    <w:pPr>
      <w:ind w:left="566" w:hanging="283"/>
      <w:contextualSpacing/>
    </w:pPr>
  </w:style>
  <w:style w:type="paragraph" w:styleId="Lista">
    <w:name w:val="List"/>
    <w:basedOn w:val="Normalny"/>
    <w:uiPriority w:val="99"/>
    <w:semiHidden/>
    <w:unhideWhenUsed/>
    <w:rsid w:val="00282A49"/>
    <w:pPr>
      <w:ind w:left="283" w:hanging="283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296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96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"/>
    <w:basedOn w:val="Normalny"/>
    <w:link w:val="TekstprzypisudolnegoZnak"/>
    <w:rsid w:val="009A31CC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9A31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22563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22563"/>
    <w:rPr>
      <w:rFonts w:ascii="Times New Roman" w:eastAsia="Times New Roman" w:hAnsi="Times New Roman" w:cs="Times New Roman"/>
      <w:sz w:val="16"/>
      <w:szCs w:val="16"/>
      <w:lang w:eastAsia="pl-PL"/>
    </w:rPr>
  </w:style>
  <w:style w:type="table" w:customStyle="1" w:styleId="Tabela-Siatka3">
    <w:name w:val="Tabela - Siatka3"/>
    <w:basedOn w:val="Standardowy"/>
    <w:next w:val="Tabela-Siatka"/>
    <w:uiPriority w:val="39"/>
    <w:rsid w:val="00CA4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4B4DAB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F84F44"/>
    <w:rPr>
      <w:color w:val="919191" w:themeColor="followed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4977"/>
    <w:rPr>
      <w:rFonts w:asciiTheme="majorHAnsi" w:eastAsiaTheme="majorEastAsia" w:hAnsiTheme="majorHAnsi" w:cstheme="majorBidi"/>
      <w:color w:val="6E6E6E" w:themeColor="accent1" w:themeShade="7F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00BE3"/>
    <w:pPr>
      <w:spacing w:before="100" w:beforeAutospacing="1" w:after="100" w:afterAutospacing="1"/>
    </w:pPr>
    <w:rPr>
      <w:sz w:val="24"/>
      <w:szCs w:val="24"/>
    </w:rPr>
  </w:style>
  <w:style w:type="numbering" w:customStyle="1" w:styleId="1111111">
    <w:name w:val="1 / 1.1 / 1.1.11"/>
    <w:qFormat/>
    <w:rsid w:val="00E05D77"/>
    <w:pPr>
      <w:numPr>
        <w:numId w:val="1"/>
      </w:numPr>
    </w:pPr>
  </w:style>
  <w:style w:type="table" w:customStyle="1" w:styleId="Tabela-Siatka11">
    <w:name w:val="Tabela - Siatka11"/>
    <w:basedOn w:val="Standardowy"/>
    <w:next w:val="Tabela-Siatka"/>
    <w:uiPriority w:val="59"/>
    <w:rsid w:val="007B625C"/>
    <w:pPr>
      <w:spacing w:before="0" w:after="0" w:line="240" w:lineRule="auto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5">
    <w:name w:val="WW8Num5"/>
    <w:basedOn w:val="Bezlisty"/>
    <w:rsid w:val="006A43F2"/>
    <w:pPr>
      <w:numPr>
        <w:numId w:val="12"/>
      </w:numPr>
    </w:pPr>
  </w:style>
  <w:style w:type="paragraph" w:customStyle="1" w:styleId="Standard">
    <w:name w:val="Standard"/>
    <w:rsid w:val="009C6D16"/>
    <w:pPr>
      <w:widowControl w:val="0"/>
      <w:suppressAutoHyphens/>
      <w:autoSpaceDN w:val="0"/>
      <w:spacing w:before="0" w:after="0" w:line="240" w:lineRule="auto"/>
      <w:ind w:left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numbering" w:customStyle="1" w:styleId="WW8Num3">
    <w:name w:val="WW8Num3"/>
    <w:basedOn w:val="Bezlisty"/>
    <w:rsid w:val="009C6D16"/>
    <w:pPr>
      <w:numPr>
        <w:numId w:val="13"/>
      </w:numPr>
    </w:pPr>
  </w:style>
  <w:style w:type="character" w:customStyle="1" w:styleId="FontStyle11">
    <w:name w:val="Font Style11"/>
    <w:rsid w:val="001B4E2E"/>
    <w:rPr>
      <w:rFonts w:ascii="Arial" w:hAnsi="Arial" w:cs="Arial"/>
      <w:b/>
      <w:bCs/>
      <w:color w:val="000000"/>
    </w:rPr>
  </w:style>
  <w:style w:type="character" w:customStyle="1" w:styleId="StrongEmphasis">
    <w:name w:val="Strong Emphasis"/>
    <w:rsid w:val="006F1053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2064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206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031F1"/>
    <w:pPr>
      <w:spacing w:before="0" w:after="200" w:line="276" w:lineRule="auto"/>
    </w:pPr>
    <w:rPr>
      <w:rFonts w:ascii="Calibri" w:hAnsi="Calibri"/>
      <w:sz w:val="22"/>
      <w:szCs w:val="22"/>
      <w:lang w:eastAsia="ar-SA"/>
    </w:rPr>
  </w:style>
  <w:style w:type="paragraph" w:customStyle="1" w:styleId="redniasiatka21">
    <w:name w:val="Średnia siatka 21"/>
    <w:qFormat/>
    <w:rsid w:val="0046751A"/>
    <w:pPr>
      <w:suppressAutoHyphens/>
      <w:spacing w:before="0" w:after="0" w:line="240" w:lineRule="auto"/>
      <w:ind w:left="0"/>
    </w:pPr>
    <w:rPr>
      <w:rFonts w:ascii="Calibri" w:eastAsia="Calibri" w:hAnsi="Calibri" w:cs="Calibri"/>
      <w:lang w:eastAsia="zh-CN"/>
    </w:rPr>
  </w:style>
  <w:style w:type="paragraph" w:customStyle="1" w:styleId="TableParagraph">
    <w:name w:val="Table Paragraph"/>
    <w:basedOn w:val="Normalny"/>
    <w:uiPriority w:val="1"/>
    <w:qFormat/>
    <w:rsid w:val="00F701E7"/>
    <w:pPr>
      <w:widowControl w:val="0"/>
      <w:autoSpaceDE w:val="0"/>
      <w:autoSpaceDN w:val="0"/>
      <w:spacing w:before="0" w:after="0" w:line="240" w:lineRule="auto"/>
      <w:ind w:left="0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F2F16-D6A3-4562-9081-226B839A9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1</Pages>
  <Words>1442</Words>
  <Characters>8656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</cp:lastModifiedBy>
  <cp:revision>278</cp:revision>
  <cp:lastPrinted>2023-05-11T05:24:00Z</cp:lastPrinted>
  <dcterms:created xsi:type="dcterms:W3CDTF">2025-04-23T12:47:00Z</dcterms:created>
  <dcterms:modified xsi:type="dcterms:W3CDTF">2026-08-07T10:31:00Z</dcterms:modified>
</cp:coreProperties>
</file>